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1FA37">
      <w:pPr>
        <w:jc w:val="left"/>
        <w:rPr>
          <w:rFonts w:ascii="仿宋" w:hAnsi="仿宋" w:eastAsia="仿宋"/>
          <w:color w:val="000000"/>
          <w:sz w:val="48"/>
          <w:szCs w:val="48"/>
        </w:rPr>
      </w:pPr>
      <w:r>
        <w:rPr>
          <w:rFonts w:hint="eastAsia" w:ascii="仿宋" w:hAnsi="仿宋" w:eastAsia="仿宋"/>
          <w:color w:val="000000"/>
          <w:sz w:val="48"/>
          <w:szCs w:val="48"/>
        </w:rPr>
        <w:drawing>
          <wp:inline distT="0" distB="0" distL="114300" distR="114300">
            <wp:extent cx="2926080" cy="548640"/>
            <wp:effectExtent l="0" t="0" r="762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86DE4">
      <w:pPr>
        <w:jc w:val="center"/>
        <w:rPr>
          <w:rFonts w:ascii="华文中宋" w:hAnsi="华文中宋" w:eastAsia="华文中宋" w:cs="华文中宋"/>
          <w:color w:val="000000"/>
          <w:sz w:val="48"/>
          <w:szCs w:val="48"/>
        </w:rPr>
      </w:pPr>
    </w:p>
    <w:p w14:paraId="40AEAAC5">
      <w:pPr>
        <w:jc w:val="center"/>
        <w:rPr>
          <w:rFonts w:ascii="华文中宋" w:hAnsi="华文中宋" w:eastAsia="华文中宋" w:cs="华文中宋"/>
          <w:color w:val="000000"/>
          <w:sz w:val="48"/>
          <w:szCs w:val="48"/>
        </w:rPr>
      </w:pPr>
    </w:p>
    <w:p w14:paraId="7CC31D5B">
      <w:pPr>
        <w:jc w:val="both"/>
        <w:rPr>
          <w:rFonts w:hint="eastAsia" w:ascii="华文中宋" w:hAnsi="华文中宋" w:eastAsia="华文中宋" w:cs="华文中宋"/>
          <w:color w:val="000000"/>
          <w:sz w:val="48"/>
          <w:szCs w:val="48"/>
          <w:lang w:val="en-US" w:eastAsia="zh-CN"/>
        </w:rPr>
      </w:pPr>
    </w:p>
    <w:p w14:paraId="495103A3">
      <w:pPr>
        <w:jc w:val="center"/>
        <w:rPr>
          <w:rFonts w:hint="eastAsia" w:ascii="华文中宋" w:hAnsi="华文中宋" w:eastAsia="华文中宋" w:cs="华文中宋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000000"/>
          <w:sz w:val="44"/>
          <w:szCs w:val="44"/>
        </w:rPr>
        <w:t>询价通知书</w:t>
      </w:r>
    </w:p>
    <w:p w14:paraId="1F9243DC">
      <w:pPr>
        <w:jc w:val="center"/>
        <w:rPr>
          <w:rFonts w:hint="eastAsia" w:ascii="华文中宋" w:hAnsi="华文中宋" w:eastAsia="华文中宋" w:cs="华文中宋"/>
          <w:color w:val="000000"/>
          <w:sz w:val="44"/>
          <w:szCs w:val="44"/>
        </w:rPr>
      </w:pPr>
    </w:p>
    <w:p w14:paraId="1EFA93FA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6B945154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779B238C">
      <w:pPr>
        <w:rPr>
          <w:rFonts w:ascii="仿宋" w:hAnsi="仿宋" w:eastAsia="仿宋"/>
          <w:color w:val="000000"/>
          <w:sz w:val="48"/>
          <w:szCs w:val="48"/>
        </w:rPr>
      </w:pPr>
    </w:p>
    <w:p w14:paraId="2B305012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28E0084E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286CD894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03E683DC">
      <w:pPr>
        <w:jc w:val="center"/>
        <w:rPr>
          <w:rFonts w:ascii="仿宋" w:hAnsi="仿宋" w:eastAsia="仿宋"/>
          <w:color w:val="000000"/>
          <w:sz w:val="48"/>
          <w:szCs w:val="48"/>
        </w:rPr>
      </w:pPr>
    </w:p>
    <w:p w14:paraId="4E785021"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江麓</w:t>
      </w:r>
      <w:r>
        <w:rPr>
          <w:rFonts w:ascii="仿宋" w:hAnsi="仿宋" w:eastAsia="仿宋"/>
          <w:b/>
          <w:color w:val="000000"/>
          <w:sz w:val="32"/>
          <w:szCs w:val="32"/>
        </w:rPr>
        <w:t>机电集团有限公司</w:t>
      </w:r>
    </w:p>
    <w:p w14:paraId="79C62479"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物资采购部</w:t>
      </w:r>
    </w:p>
    <w:p w14:paraId="6FD2FE54">
      <w:pPr>
        <w:jc w:val="center"/>
        <w:rPr>
          <w:rFonts w:ascii="华文中宋" w:hAnsi="华文中宋" w:eastAsia="华文中宋"/>
          <w:b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  <w:lang w:val="en-US" w:eastAsia="zh-CN"/>
        </w:rPr>
        <w:t>5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年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  <w:lang w:val="en-US" w:eastAsia="zh-CN"/>
        </w:rPr>
        <w:t>04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月</w:t>
      </w:r>
    </w:p>
    <w:p w14:paraId="07826F3B">
      <w:pPr>
        <w:widowControl/>
        <w:jc w:val="left"/>
        <w:rPr>
          <w:rFonts w:ascii="仿宋" w:hAnsi="仿宋" w:eastAsia="仿宋"/>
          <w:b/>
          <w:color w:val="000000"/>
          <w:sz w:val="44"/>
          <w:szCs w:val="44"/>
        </w:rPr>
      </w:pPr>
      <w:r>
        <w:rPr>
          <w:rFonts w:ascii="仿宋" w:hAnsi="仿宋" w:eastAsia="仿宋"/>
          <w:b/>
          <w:color w:val="000000"/>
          <w:sz w:val="44"/>
          <w:szCs w:val="44"/>
        </w:rPr>
        <w:br w:type="page"/>
      </w:r>
    </w:p>
    <w:p w14:paraId="642820A5">
      <w:pPr>
        <w:spacing w:line="5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 w14:paraId="06FF18D0">
      <w:pPr>
        <w:spacing w:line="60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江麓机电集团有限公司拟对一批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内圈等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（见明细）进行公开询价，欢迎符合资格条件的供应商参与报价。</w:t>
      </w:r>
    </w:p>
    <w:p w14:paraId="107858F2">
      <w:pPr>
        <w:spacing w:line="50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 w14:paraId="391F4B9D">
      <w:pPr>
        <w:spacing w:afterLines="50" w:line="500" w:lineRule="exact"/>
        <w:ind w:firstLine="640" w:firstLineChars="200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2"/>
          <w:szCs w:val="32"/>
        </w:rPr>
        <w:t>项目内容及具体要求</w:t>
      </w:r>
    </w:p>
    <w:tbl>
      <w:tblPr>
        <w:tblStyle w:val="11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305"/>
        <w:gridCol w:w="6040"/>
      </w:tblGrid>
      <w:tr w14:paraId="7DB9F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5" w:type="dxa"/>
            <w:noWrap w:val="0"/>
            <w:vAlign w:val="center"/>
          </w:tcPr>
          <w:p w14:paraId="332F6E8B"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序号</w:t>
            </w:r>
          </w:p>
        </w:tc>
        <w:tc>
          <w:tcPr>
            <w:tcW w:w="2305" w:type="dxa"/>
            <w:noWrap w:val="0"/>
            <w:vAlign w:val="center"/>
          </w:tcPr>
          <w:p w14:paraId="5FE624F9"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  目</w:t>
            </w:r>
          </w:p>
        </w:tc>
        <w:tc>
          <w:tcPr>
            <w:tcW w:w="6040" w:type="dxa"/>
            <w:noWrap w:val="0"/>
            <w:vAlign w:val="center"/>
          </w:tcPr>
          <w:p w14:paraId="21CB4068"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内容及要求</w:t>
            </w:r>
          </w:p>
        </w:tc>
      </w:tr>
      <w:tr w14:paraId="1FF7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855" w:type="dxa"/>
            <w:noWrap w:val="0"/>
            <w:vAlign w:val="center"/>
          </w:tcPr>
          <w:p w14:paraId="4B4AF201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2305" w:type="dxa"/>
            <w:noWrap w:val="0"/>
            <w:vAlign w:val="center"/>
          </w:tcPr>
          <w:p w14:paraId="795EB132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6040" w:type="dxa"/>
            <w:noWrap w:val="0"/>
            <w:vAlign w:val="center"/>
          </w:tcPr>
          <w:p w14:paraId="6493D7F0">
            <w:pPr>
              <w:spacing w:line="400" w:lineRule="exact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eastAsia="zh-CN"/>
              </w:rPr>
              <w:t>内圈等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eastAsia="zh-CN"/>
              </w:rPr>
              <w:t>一批</w:t>
            </w:r>
          </w:p>
        </w:tc>
      </w:tr>
      <w:tr w14:paraId="13169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noWrap w:val="0"/>
            <w:vAlign w:val="center"/>
          </w:tcPr>
          <w:p w14:paraId="5F169471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2305" w:type="dxa"/>
            <w:noWrap w:val="0"/>
            <w:vAlign w:val="center"/>
          </w:tcPr>
          <w:p w14:paraId="2E4B8BAB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项目实施地点</w:t>
            </w:r>
          </w:p>
        </w:tc>
        <w:tc>
          <w:tcPr>
            <w:tcW w:w="6040" w:type="dxa"/>
            <w:noWrap w:val="0"/>
            <w:vAlign w:val="center"/>
          </w:tcPr>
          <w:p w14:paraId="3FD781CA"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江麓集团有限公司内指定库房</w:t>
            </w:r>
          </w:p>
        </w:tc>
      </w:tr>
      <w:tr w14:paraId="097B6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noWrap w:val="0"/>
            <w:vAlign w:val="center"/>
          </w:tcPr>
          <w:p w14:paraId="1439DE15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2305" w:type="dxa"/>
            <w:noWrap w:val="0"/>
            <w:vAlign w:val="center"/>
          </w:tcPr>
          <w:p w14:paraId="43F00CA9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采购数量</w:t>
            </w:r>
          </w:p>
        </w:tc>
        <w:tc>
          <w:tcPr>
            <w:tcW w:w="6040" w:type="dxa"/>
            <w:noWrap w:val="0"/>
            <w:vAlign w:val="center"/>
          </w:tcPr>
          <w:p w14:paraId="0AF1D278"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按需求采购</w:t>
            </w:r>
          </w:p>
        </w:tc>
      </w:tr>
      <w:tr w14:paraId="0122D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noWrap w:val="0"/>
            <w:vAlign w:val="center"/>
          </w:tcPr>
          <w:p w14:paraId="685974B7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2305" w:type="dxa"/>
            <w:noWrap w:val="0"/>
            <w:vAlign w:val="center"/>
          </w:tcPr>
          <w:p w14:paraId="21099CF4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合价最高限价</w:t>
            </w:r>
          </w:p>
        </w:tc>
        <w:tc>
          <w:tcPr>
            <w:tcW w:w="6040" w:type="dxa"/>
            <w:noWrap w:val="0"/>
            <w:vAlign w:val="center"/>
          </w:tcPr>
          <w:p w14:paraId="3071C109"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/</w:t>
            </w:r>
          </w:p>
        </w:tc>
      </w:tr>
      <w:tr w14:paraId="5EAF5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noWrap w:val="0"/>
            <w:vAlign w:val="center"/>
          </w:tcPr>
          <w:p w14:paraId="6AB8EEC1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2305" w:type="dxa"/>
            <w:noWrap w:val="0"/>
            <w:vAlign w:val="center"/>
          </w:tcPr>
          <w:p w14:paraId="75660693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报价及报价货币</w:t>
            </w:r>
          </w:p>
        </w:tc>
        <w:tc>
          <w:tcPr>
            <w:tcW w:w="6040" w:type="dxa"/>
            <w:noWrap w:val="0"/>
            <w:vAlign w:val="center"/>
          </w:tcPr>
          <w:p w14:paraId="5897262F"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最终目的地价（出厂价+货物到达最终目的地的运输费、保险费、税费，及相关服务费用等），报价货币为人民币</w:t>
            </w:r>
          </w:p>
        </w:tc>
      </w:tr>
      <w:tr w14:paraId="0703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noWrap w:val="0"/>
            <w:vAlign w:val="center"/>
          </w:tcPr>
          <w:p w14:paraId="5D060E98"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</w:t>
            </w:r>
          </w:p>
        </w:tc>
        <w:tc>
          <w:tcPr>
            <w:tcW w:w="2305" w:type="dxa"/>
            <w:noWrap w:val="0"/>
            <w:vAlign w:val="center"/>
          </w:tcPr>
          <w:p w14:paraId="436AC1F9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成交方式</w:t>
            </w:r>
          </w:p>
        </w:tc>
        <w:tc>
          <w:tcPr>
            <w:tcW w:w="6040" w:type="dxa"/>
            <w:noWrap w:val="0"/>
            <w:vAlign w:val="center"/>
          </w:tcPr>
          <w:p w14:paraId="04BC08C2"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分项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最低价格成交</w:t>
            </w:r>
          </w:p>
        </w:tc>
      </w:tr>
    </w:tbl>
    <w:p w14:paraId="14301579">
      <w:pPr>
        <w:spacing w:line="5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br w:type="page"/>
      </w:r>
    </w:p>
    <w:p w14:paraId="41D8E8D6">
      <w:pPr>
        <w:spacing w:line="480" w:lineRule="exact"/>
        <w:jc w:val="center"/>
        <w:rPr>
          <w:rFonts w:ascii="黑体" w:hAnsi="黑体" w:eastAsia="黑体"/>
          <w:b/>
          <w:color w:val="000000"/>
          <w:sz w:val="44"/>
          <w:szCs w:val="44"/>
        </w:rPr>
      </w:pPr>
    </w:p>
    <w:p w14:paraId="62DF5DD1">
      <w:pPr>
        <w:spacing w:line="480" w:lineRule="exact"/>
        <w:jc w:val="center"/>
        <w:rPr>
          <w:rFonts w:ascii="宋体" w:hAnsi="宋体" w:eastAsia="宋体"/>
          <w:b/>
          <w:color w:val="000000"/>
          <w:sz w:val="44"/>
          <w:szCs w:val="44"/>
        </w:rPr>
      </w:pPr>
      <w:r>
        <w:rPr>
          <w:rFonts w:hint="eastAsia" w:ascii="宋体" w:hAnsi="宋体" w:eastAsia="宋体"/>
          <w:b/>
          <w:color w:val="000000"/>
          <w:sz w:val="44"/>
          <w:szCs w:val="44"/>
        </w:rPr>
        <w:t>报  价  须　知</w:t>
      </w:r>
    </w:p>
    <w:p w14:paraId="6E2D1242">
      <w:pPr>
        <w:spacing w:line="600" w:lineRule="exact"/>
        <w:ind w:firstLine="640" w:firstLineChars="200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一、定义</w:t>
      </w:r>
    </w:p>
    <w:p w14:paraId="24349927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1.“询价方”是指组织本次询价活动的江麓机电集团有限公</w:t>
      </w:r>
    </w:p>
    <w:p w14:paraId="2335E5F9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司。</w:t>
      </w:r>
    </w:p>
    <w:p w14:paraId="5EAAC63E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2.“报价方”是指响应本次询价活动并实质性参与报价的供</w:t>
      </w:r>
    </w:p>
    <w:p w14:paraId="0D79A6CE">
      <w:pPr>
        <w:spacing w:line="600" w:lineRule="exact"/>
        <w:ind w:firstLine="640" w:firstLineChars="200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应商。</w:t>
      </w:r>
    </w:p>
    <w:p w14:paraId="0BF5E409">
      <w:pPr>
        <w:spacing w:line="600" w:lineRule="exact"/>
        <w:ind w:firstLine="640" w:firstLineChars="200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二、报价方资格要求</w:t>
      </w:r>
    </w:p>
    <w:p w14:paraId="32013593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1.在中华人民共和国依法注册且具有独立的法人资格。</w:t>
      </w:r>
    </w:p>
    <w:p w14:paraId="2FDE7D93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2.具有独立承担民事责任的能力。</w:t>
      </w:r>
    </w:p>
    <w:p w14:paraId="186D11B7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3.具有良好的商业信誉、有依法交纳税收和社会保障资金的</w:t>
      </w:r>
    </w:p>
    <w:p w14:paraId="40A74DB4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良好记录。</w:t>
      </w:r>
    </w:p>
    <w:p w14:paraId="052EA6F1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4.在经营活动中没有重大违法记录。</w:t>
      </w:r>
    </w:p>
    <w:p w14:paraId="6E3BBED8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5.报价方具有良好的类似商品供货业绩,且为合格供方名录</w:t>
      </w:r>
    </w:p>
    <w:p w14:paraId="0D384ED5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内供应商。</w:t>
      </w:r>
    </w:p>
    <w:p w14:paraId="2EC769CF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6.所提供产品符合国家或企业相关标准,并满足公司质量要</w:t>
      </w:r>
    </w:p>
    <w:p w14:paraId="53B90E37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求。</w:t>
      </w:r>
    </w:p>
    <w:p w14:paraId="40ADCF4A">
      <w:pPr>
        <w:spacing w:line="600" w:lineRule="exact"/>
        <w:ind w:firstLine="640" w:firstLineChars="200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三、相关事项</w:t>
      </w:r>
    </w:p>
    <w:p w14:paraId="4E45ECDF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1.报价构成:本次报价含前期技术沟通期、后期技术服务、运</w:t>
      </w:r>
    </w:p>
    <w:p w14:paraId="404A1222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输费、13%增值税专用发票。</w:t>
      </w:r>
    </w:p>
    <w:p w14:paraId="5DD695CC">
      <w:pPr>
        <w:spacing w:line="600" w:lineRule="exact"/>
        <w:ind w:firstLine="640" w:firstLineChars="200"/>
        <w:rPr>
          <w:rFonts w:hint="default" w:ascii="楷体_GB2312" w:hAnsi="宋体" w:eastAsia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3.询价联系人:</w:t>
      </w:r>
      <w:r>
        <w:rPr>
          <w:rFonts w:hint="eastAsia" w:ascii="楷体_GB2312" w:hAnsi="宋体" w:eastAsia="楷体_GB2312"/>
          <w:b w:val="0"/>
          <w:bCs/>
          <w:sz w:val="32"/>
          <w:szCs w:val="32"/>
          <w:lang w:eastAsia="zh-CN"/>
        </w:rPr>
        <w:t>易旭辉</w:t>
      </w:r>
      <w:r>
        <w:rPr>
          <w:rFonts w:hint="eastAsia" w:ascii="楷体_GB2312" w:hAnsi="宋体" w:eastAsia="楷体_GB2312"/>
          <w:b w:val="0"/>
          <w:bCs/>
          <w:sz w:val="32"/>
          <w:szCs w:val="32"/>
        </w:rPr>
        <w:t>,联系电话:</w:t>
      </w:r>
      <w:r>
        <w:rPr>
          <w:rFonts w:hint="eastAsia" w:ascii="楷体_GB2312" w:hAnsi="宋体" w:eastAsia="楷体_GB2312"/>
          <w:b w:val="0"/>
          <w:bCs/>
          <w:sz w:val="32"/>
          <w:szCs w:val="32"/>
          <w:lang w:val="en-US" w:eastAsia="zh-CN"/>
        </w:rPr>
        <w:t>13875257125</w:t>
      </w:r>
    </w:p>
    <w:p w14:paraId="587E74EE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4.成交方式:最低价成交法。</w:t>
      </w:r>
    </w:p>
    <w:p w14:paraId="21914D57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5.付款方式:验收合格后分批付款。</w:t>
      </w:r>
    </w:p>
    <w:p w14:paraId="53BDB03D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</w:rPr>
        <w:t>6.货物送至需方指定库房。</w:t>
      </w:r>
    </w:p>
    <w:p w14:paraId="2A6C2E7A">
      <w:pPr>
        <w:spacing w:line="600" w:lineRule="exact"/>
        <w:ind w:firstLine="640" w:firstLineChars="200"/>
        <w:rPr>
          <w:rFonts w:hint="eastAsia" w:ascii="楷体_GB2312" w:hAnsi="宋体" w:eastAsia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b w:val="0"/>
          <w:bCs/>
          <w:sz w:val="32"/>
          <w:szCs w:val="32"/>
          <w:lang w:val="en-US" w:eastAsia="zh-CN"/>
        </w:rPr>
        <w:t>7.</w:t>
      </w:r>
      <w:r>
        <w:rPr>
          <w:rFonts w:hint="eastAsia" w:ascii="楷体_GB2312" w:hAnsi="宋体" w:eastAsia="楷体_GB2312"/>
          <w:b w:val="0"/>
          <w:bCs/>
          <w:sz w:val="32"/>
          <w:szCs w:val="32"/>
          <w:lang w:eastAsia="zh-CN"/>
        </w:rPr>
        <w:t>参与费用：报价方参与询价活动所发生的所有费用自理，不论评审结果如何，询价方均无义务和责任承担这些费用。</w:t>
      </w:r>
    </w:p>
    <w:p w14:paraId="0CCBF346">
      <w:pPr>
        <w:spacing w:line="600" w:lineRule="exact"/>
        <w:ind w:firstLine="640" w:firstLineChars="200"/>
        <w:rPr>
          <w:rFonts w:hint="default" w:ascii="楷体_GB2312" w:hAnsi="宋体" w:eastAsia="楷体_GB2312"/>
          <w:b w:val="0"/>
          <w:bCs/>
          <w:sz w:val="32"/>
          <w:szCs w:val="32"/>
          <w:lang w:val="en-US" w:eastAsia="zh-CN"/>
        </w:rPr>
      </w:pPr>
    </w:p>
    <w:sectPr>
      <w:pgSz w:w="11906" w:h="16838"/>
      <w:pgMar w:top="1361" w:right="1361" w:bottom="1361" w:left="147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MGE5YjY3MDYyYzgzYWRkNGMyNmYwY2QwYTI2MzUifQ=="/>
    <w:docVar w:name="KSO_WPS_MARK_KEY" w:val="07521194-bf7b-44d1-96a7-9345d940941c"/>
  </w:docVars>
  <w:rsids>
    <w:rsidRoot w:val="00AE6854"/>
    <w:rsid w:val="00001E4D"/>
    <w:rsid w:val="00010278"/>
    <w:rsid w:val="00010E17"/>
    <w:rsid w:val="00013A8F"/>
    <w:rsid w:val="00020B95"/>
    <w:rsid w:val="00020F0F"/>
    <w:rsid w:val="0002174D"/>
    <w:rsid w:val="00024429"/>
    <w:rsid w:val="000247A4"/>
    <w:rsid w:val="00031AF2"/>
    <w:rsid w:val="00032A6A"/>
    <w:rsid w:val="00033E4D"/>
    <w:rsid w:val="00036950"/>
    <w:rsid w:val="00037139"/>
    <w:rsid w:val="00041AF5"/>
    <w:rsid w:val="00045665"/>
    <w:rsid w:val="0004585D"/>
    <w:rsid w:val="00047DAC"/>
    <w:rsid w:val="0005188D"/>
    <w:rsid w:val="00053B9A"/>
    <w:rsid w:val="00054DA2"/>
    <w:rsid w:val="000645A0"/>
    <w:rsid w:val="00071237"/>
    <w:rsid w:val="000752EB"/>
    <w:rsid w:val="0007718E"/>
    <w:rsid w:val="000801BA"/>
    <w:rsid w:val="00080A97"/>
    <w:rsid w:val="000904E7"/>
    <w:rsid w:val="00093617"/>
    <w:rsid w:val="0009775C"/>
    <w:rsid w:val="000A0A00"/>
    <w:rsid w:val="000A11A5"/>
    <w:rsid w:val="000A6358"/>
    <w:rsid w:val="000A7438"/>
    <w:rsid w:val="000B0364"/>
    <w:rsid w:val="000B252C"/>
    <w:rsid w:val="000B3A9E"/>
    <w:rsid w:val="000B3D84"/>
    <w:rsid w:val="000B7A3F"/>
    <w:rsid w:val="000C0563"/>
    <w:rsid w:val="000C1DA0"/>
    <w:rsid w:val="000C3380"/>
    <w:rsid w:val="000C3FA9"/>
    <w:rsid w:val="000D69A5"/>
    <w:rsid w:val="000D7F32"/>
    <w:rsid w:val="000E066E"/>
    <w:rsid w:val="000F68D6"/>
    <w:rsid w:val="00100847"/>
    <w:rsid w:val="00106912"/>
    <w:rsid w:val="00107779"/>
    <w:rsid w:val="00110B4F"/>
    <w:rsid w:val="00113A5A"/>
    <w:rsid w:val="0011704E"/>
    <w:rsid w:val="0011792D"/>
    <w:rsid w:val="00117D7E"/>
    <w:rsid w:val="00122598"/>
    <w:rsid w:val="00124849"/>
    <w:rsid w:val="001253DD"/>
    <w:rsid w:val="00133C9A"/>
    <w:rsid w:val="001368BB"/>
    <w:rsid w:val="00141096"/>
    <w:rsid w:val="00142621"/>
    <w:rsid w:val="00147A64"/>
    <w:rsid w:val="0015418E"/>
    <w:rsid w:val="00155A9E"/>
    <w:rsid w:val="00167B85"/>
    <w:rsid w:val="001756E8"/>
    <w:rsid w:val="0017782D"/>
    <w:rsid w:val="00191086"/>
    <w:rsid w:val="00192419"/>
    <w:rsid w:val="00193333"/>
    <w:rsid w:val="00197F2F"/>
    <w:rsid w:val="001A0583"/>
    <w:rsid w:val="001A6E88"/>
    <w:rsid w:val="001C20DA"/>
    <w:rsid w:val="001C3FBA"/>
    <w:rsid w:val="001C47E1"/>
    <w:rsid w:val="001D01DF"/>
    <w:rsid w:val="001D5759"/>
    <w:rsid w:val="001E0209"/>
    <w:rsid w:val="001E0EE5"/>
    <w:rsid w:val="001E1C7F"/>
    <w:rsid w:val="001E439E"/>
    <w:rsid w:val="001E45CD"/>
    <w:rsid w:val="001E6218"/>
    <w:rsid w:val="001F0977"/>
    <w:rsid w:val="001F1DEF"/>
    <w:rsid w:val="001F20A2"/>
    <w:rsid w:val="001F226D"/>
    <w:rsid w:val="001F266E"/>
    <w:rsid w:val="001F310A"/>
    <w:rsid w:val="001F39F7"/>
    <w:rsid w:val="001F680D"/>
    <w:rsid w:val="002008B0"/>
    <w:rsid w:val="00201743"/>
    <w:rsid w:val="00203D1C"/>
    <w:rsid w:val="002061F4"/>
    <w:rsid w:val="00212383"/>
    <w:rsid w:val="00214221"/>
    <w:rsid w:val="002146F1"/>
    <w:rsid w:val="002161FB"/>
    <w:rsid w:val="00223F13"/>
    <w:rsid w:val="002255D0"/>
    <w:rsid w:val="002279EE"/>
    <w:rsid w:val="00232A42"/>
    <w:rsid w:val="0023343F"/>
    <w:rsid w:val="00233708"/>
    <w:rsid w:val="002354F6"/>
    <w:rsid w:val="002375B6"/>
    <w:rsid w:val="00240082"/>
    <w:rsid w:val="0024319E"/>
    <w:rsid w:val="00247215"/>
    <w:rsid w:val="00254B74"/>
    <w:rsid w:val="00257412"/>
    <w:rsid w:val="00263F36"/>
    <w:rsid w:val="002646E4"/>
    <w:rsid w:val="002668E5"/>
    <w:rsid w:val="002822C4"/>
    <w:rsid w:val="00284430"/>
    <w:rsid w:val="00284537"/>
    <w:rsid w:val="002845E4"/>
    <w:rsid w:val="00287B5E"/>
    <w:rsid w:val="0029150A"/>
    <w:rsid w:val="00292223"/>
    <w:rsid w:val="002A3598"/>
    <w:rsid w:val="002B5DD9"/>
    <w:rsid w:val="002B63C9"/>
    <w:rsid w:val="002C354D"/>
    <w:rsid w:val="002C705B"/>
    <w:rsid w:val="002C760E"/>
    <w:rsid w:val="002D0C48"/>
    <w:rsid w:val="002D58A7"/>
    <w:rsid w:val="002E49BF"/>
    <w:rsid w:val="002F19DB"/>
    <w:rsid w:val="002F3C25"/>
    <w:rsid w:val="002F5600"/>
    <w:rsid w:val="00302C74"/>
    <w:rsid w:val="00307330"/>
    <w:rsid w:val="003074AB"/>
    <w:rsid w:val="00310879"/>
    <w:rsid w:val="003127AD"/>
    <w:rsid w:val="0031424B"/>
    <w:rsid w:val="00321049"/>
    <w:rsid w:val="00321126"/>
    <w:rsid w:val="0032280C"/>
    <w:rsid w:val="00324B8F"/>
    <w:rsid w:val="00331643"/>
    <w:rsid w:val="0033195B"/>
    <w:rsid w:val="00332852"/>
    <w:rsid w:val="00334569"/>
    <w:rsid w:val="00335278"/>
    <w:rsid w:val="00336EAB"/>
    <w:rsid w:val="00346839"/>
    <w:rsid w:val="00350129"/>
    <w:rsid w:val="00361054"/>
    <w:rsid w:val="00365CBC"/>
    <w:rsid w:val="003661E3"/>
    <w:rsid w:val="003662AA"/>
    <w:rsid w:val="003721E0"/>
    <w:rsid w:val="00373066"/>
    <w:rsid w:val="00373835"/>
    <w:rsid w:val="003748D2"/>
    <w:rsid w:val="00375442"/>
    <w:rsid w:val="003804D9"/>
    <w:rsid w:val="00384109"/>
    <w:rsid w:val="00385777"/>
    <w:rsid w:val="00385ABA"/>
    <w:rsid w:val="003952F4"/>
    <w:rsid w:val="00396048"/>
    <w:rsid w:val="003A1F89"/>
    <w:rsid w:val="003A2BBF"/>
    <w:rsid w:val="003A39C0"/>
    <w:rsid w:val="003A47DA"/>
    <w:rsid w:val="003A6C75"/>
    <w:rsid w:val="003A7696"/>
    <w:rsid w:val="003B0796"/>
    <w:rsid w:val="003B10C0"/>
    <w:rsid w:val="003B2EEC"/>
    <w:rsid w:val="003B3380"/>
    <w:rsid w:val="003B3672"/>
    <w:rsid w:val="003B7907"/>
    <w:rsid w:val="003C0B6A"/>
    <w:rsid w:val="003C40F9"/>
    <w:rsid w:val="003C5B15"/>
    <w:rsid w:val="003D5417"/>
    <w:rsid w:val="003E2272"/>
    <w:rsid w:val="003E540C"/>
    <w:rsid w:val="003E616F"/>
    <w:rsid w:val="003F0062"/>
    <w:rsid w:val="003F0282"/>
    <w:rsid w:val="003F7853"/>
    <w:rsid w:val="003F7C89"/>
    <w:rsid w:val="004015E0"/>
    <w:rsid w:val="0040235B"/>
    <w:rsid w:val="00403AA2"/>
    <w:rsid w:val="00411A79"/>
    <w:rsid w:val="00411ED4"/>
    <w:rsid w:val="00414B23"/>
    <w:rsid w:val="004200E8"/>
    <w:rsid w:val="004223D8"/>
    <w:rsid w:val="00430779"/>
    <w:rsid w:val="00431B87"/>
    <w:rsid w:val="00432B53"/>
    <w:rsid w:val="00433988"/>
    <w:rsid w:val="004348BB"/>
    <w:rsid w:val="004368EF"/>
    <w:rsid w:val="00440C31"/>
    <w:rsid w:val="00441650"/>
    <w:rsid w:val="00451F3B"/>
    <w:rsid w:val="00453625"/>
    <w:rsid w:val="004541EA"/>
    <w:rsid w:val="004546CA"/>
    <w:rsid w:val="004549E9"/>
    <w:rsid w:val="00455EA5"/>
    <w:rsid w:val="0046106B"/>
    <w:rsid w:val="00464B81"/>
    <w:rsid w:val="00466D85"/>
    <w:rsid w:val="00470BD2"/>
    <w:rsid w:val="004736F7"/>
    <w:rsid w:val="004754FB"/>
    <w:rsid w:val="00481C52"/>
    <w:rsid w:val="004828A2"/>
    <w:rsid w:val="004838AE"/>
    <w:rsid w:val="00483A72"/>
    <w:rsid w:val="00483D9A"/>
    <w:rsid w:val="00487091"/>
    <w:rsid w:val="00495F82"/>
    <w:rsid w:val="0049609D"/>
    <w:rsid w:val="00496C38"/>
    <w:rsid w:val="00496DE6"/>
    <w:rsid w:val="00497A6F"/>
    <w:rsid w:val="004A13A6"/>
    <w:rsid w:val="004A4E04"/>
    <w:rsid w:val="004A6A68"/>
    <w:rsid w:val="004B1176"/>
    <w:rsid w:val="004B2F89"/>
    <w:rsid w:val="004B327D"/>
    <w:rsid w:val="004B4C5C"/>
    <w:rsid w:val="004B5C0F"/>
    <w:rsid w:val="004C288D"/>
    <w:rsid w:val="004C3786"/>
    <w:rsid w:val="004C3963"/>
    <w:rsid w:val="004C68AA"/>
    <w:rsid w:val="004D2C78"/>
    <w:rsid w:val="004D72FF"/>
    <w:rsid w:val="004E05C2"/>
    <w:rsid w:val="004E3444"/>
    <w:rsid w:val="004E5497"/>
    <w:rsid w:val="004E693D"/>
    <w:rsid w:val="004F7FBB"/>
    <w:rsid w:val="00500AA1"/>
    <w:rsid w:val="00501AE3"/>
    <w:rsid w:val="00503456"/>
    <w:rsid w:val="00510DBE"/>
    <w:rsid w:val="0051161F"/>
    <w:rsid w:val="005127E9"/>
    <w:rsid w:val="00512F65"/>
    <w:rsid w:val="0051440A"/>
    <w:rsid w:val="00514F85"/>
    <w:rsid w:val="00520A7C"/>
    <w:rsid w:val="00520FC4"/>
    <w:rsid w:val="005225AB"/>
    <w:rsid w:val="00523472"/>
    <w:rsid w:val="005249AF"/>
    <w:rsid w:val="00525660"/>
    <w:rsid w:val="00525959"/>
    <w:rsid w:val="00526645"/>
    <w:rsid w:val="0052696F"/>
    <w:rsid w:val="005303EB"/>
    <w:rsid w:val="0053542B"/>
    <w:rsid w:val="0053707E"/>
    <w:rsid w:val="00544710"/>
    <w:rsid w:val="00551670"/>
    <w:rsid w:val="00551BCD"/>
    <w:rsid w:val="00553A79"/>
    <w:rsid w:val="005547E1"/>
    <w:rsid w:val="00560B2E"/>
    <w:rsid w:val="005611A6"/>
    <w:rsid w:val="00562A0B"/>
    <w:rsid w:val="00564D49"/>
    <w:rsid w:val="00564F7F"/>
    <w:rsid w:val="005667BB"/>
    <w:rsid w:val="00571405"/>
    <w:rsid w:val="0057143C"/>
    <w:rsid w:val="00573EF8"/>
    <w:rsid w:val="00574381"/>
    <w:rsid w:val="005766F1"/>
    <w:rsid w:val="00581EBF"/>
    <w:rsid w:val="00590121"/>
    <w:rsid w:val="0059337D"/>
    <w:rsid w:val="005A18FC"/>
    <w:rsid w:val="005A2456"/>
    <w:rsid w:val="005A2A84"/>
    <w:rsid w:val="005A3801"/>
    <w:rsid w:val="005A5443"/>
    <w:rsid w:val="005B2895"/>
    <w:rsid w:val="005C232E"/>
    <w:rsid w:val="005C2BBE"/>
    <w:rsid w:val="005C5DD9"/>
    <w:rsid w:val="005D2F3C"/>
    <w:rsid w:val="005D4DA8"/>
    <w:rsid w:val="005D61B8"/>
    <w:rsid w:val="005D7545"/>
    <w:rsid w:val="005D7E5D"/>
    <w:rsid w:val="005E0EA6"/>
    <w:rsid w:val="005E16A6"/>
    <w:rsid w:val="005E2869"/>
    <w:rsid w:val="005F48AF"/>
    <w:rsid w:val="00600721"/>
    <w:rsid w:val="0060584E"/>
    <w:rsid w:val="00616858"/>
    <w:rsid w:val="0062103C"/>
    <w:rsid w:val="0062383D"/>
    <w:rsid w:val="00627D67"/>
    <w:rsid w:val="00635443"/>
    <w:rsid w:val="00640AFC"/>
    <w:rsid w:val="006513D3"/>
    <w:rsid w:val="006536A2"/>
    <w:rsid w:val="00653B9C"/>
    <w:rsid w:val="00662105"/>
    <w:rsid w:val="00663947"/>
    <w:rsid w:val="006740FD"/>
    <w:rsid w:val="006763D6"/>
    <w:rsid w:val="00690A99"/>
    <w:rsid w:val="00690F34"/>
    <w:rsid w:val="006A0DA5"/>
    <w:rsid w:val="006A1B7E"/>
    <w:rsid w:val="006A509A"/>
    <w:rsid w:val="006B18BC"/>
    <w:rsid w:val="006B227F"/>
    <w:rsid w:val="006B7D16"/>
    <w:rsid w:val="006C4368"/>
    <w:rsid w:val="006C6259"/>
    <w:rsid w:val="006C6E62"/>
    <w:rsid w:val="006C786F"/>
    <w:rsid w:val="006D3C06"/>
    <w:rsid w:val="006D6B54"/>
    <w:rsid w:val="006E1D5C"/>
    <w:rsid w:val="006E27A0"/>
    <w:rsid w:val="006E3462"/>
    <w:rsid w:val="006E35A7"/>
    <w:rsid w:val="006E44B3"/>
    <w:rsid w:val="006E5E7E"/>
    <w:rsid w:val="006E5F54"/>
    <w:rsid w:val="006F1EAE"/>
    <w:rsid w:val="006F59A1"/>
    <w:rsid w:val="006F5D51"/>
    <w:rsid w:val="006F6274"/>
    <w:rsid w:val="0070130E"/>
    <w:rsid w:val="00702C73"/>
    <w:rsid w:val="00702F93"/>
    <w:rsid w:val="00703761"/>
    <w:rsid w:val="00704A87"/>
    <w:rsid w:val="00705A89"/>
    <w:rsid w:val="00723912"/>
    <w:rsid w:val="00723FD0"/>
    <w:rsid w:val="0072406F"/>
    <w:rsid w:val="00726811"/>
    <w:rsid w:val="007302B3"/>
    <w:rsid w:val="007305A8"/>
    <w:rsid w:val="0073155E"/>
    <w:rsid w:val="00731577"/>
    <w:rsid w:val="00734815"/>
    <w:rsid w:val="00737690"/>
    <w:rsid w:val="00742DB2"/>
    <w:rsid w:val="00747792"/>
    <w:rsid w:val="00752BA0"/>
    <w:rsid w:val="00753EB6"/>
    <w:rsid w:val="00761E77"/>
    <w:rsid w:val="00762B2C"/>
    <w:rsid w:val="00765CEA"/>
    <w:rsid w:val="00772F0A"/>
    <w:rsid w:val="0077522E"/>
    <w:rsid w:val="00775FCF"/>
    <w:rsid w:val="00776BE8"/>
    <w:rsid w:val="00777B54"/>
    <w:rsid w:val="007805E0"/>
    <w:rsid w:val="007832C7"/>
    <w:rsid w:val="00783A89"/>
    <w:rsid w:val="007878F5"/>
    <w:rsid w:val="00787BB7"/>
    <w:rsid w:val="007904A8"/>
    <w:rsid w:val="0079721B"/>
    <w:rsid w:val="007A45E7"/>
    <w:rsid w:val="007A53B5"/>
    <w:rsid w:val="007A5555"/>
    <w:rsid w:val="007A7B1D"/>
    <w:rsid w:val="007B29FD"/>
    <w:rsid w:val="007B44BF"/>
    <w:rsid w:val="007B45B8"/>
    <w:rsid w:val="007B46E1"/>
    <w:rsid w:val="007B6A5F"/>
    <w:rsid w:val="007C097F"/>
    <w:rsid w:val="007C639B"/>
    <w:rsid w:val="007C660E"/>
    <w:rsid w:val="007C78DE"/>
    <w:rsid w:val="007C7970"/>
    <w:rsid w:val="007D07F2"/>
    <w:rsid w:val="007D223D"/>
    <w:rsid w:val="007D2C50"/>
    <w:rsid w:val="007D362C"/>
    <w:rsid w:val="007E0BD9"/>
    <w:rsid w:val="007E137C"/>
    <w:rsid w:val="007E31A6"/>
    <w:rsid w:val="007E34E9"/>
    <w:rsid w:val="007F3C57"/>
    <w:rsid w:val="007F4B32"/>
    <w:rsid w:val="007F709B"/>
    <w:rsid w:val="0080051A"/>
    <w:rsid w:val="00802809"/>
    <w:rsid w:val="00805DC3"/>
    <w:rsid w:val="0080649B"/>
    <w:rsid w:val="00810B4D"/>
    <w:rsid w:val="0081241B"/>
    <w:rsid w:val="00812AE2"/>
    <w:rsid w:val="00813816"/>
    <w:rsid w:val="00814BAD"/>
    <w:rsid w:val="00816510"/>
    <w:rsid w:val="00821D46"/>
    <w:rsid w:val="00825CB3"/>
    <w:rsid w:val="00826339"/>
    <w:rsid w:val="00832F8E"/>
    <w:rsid w:val="00833DB2"/>
    <w:rsid w:val="00834531"/>
    <w:rsid w:val="00845CB6"/>
    <w:rsid w:val="008526F3"/>
    <w:rsid w:val="00853FD7"/>
    <w:rsid w:val="00854716"/>
    <w:rsid w:val="00854EFB"/>
    <w:rsid w:val="0085589D"/>
    <w:rsid w:val="0086105A"/>
    <w:rsid w:val="00865A44"/>
    <w:rsid w:val="00866155"/>
    <w:rsid w:val="0086721A"/>
    <w:rsid w:val="00871332"/>
    <w:rsid w:val="00875053"/>
    <w:rsid w:val="008759A3"/>
    <w:rsid w:val="00876BFC"/>
    <w:rsid w:val="00881B48"/>
    <w:rsid w:val="00882D68"/>
    <w:rsid w:val="008853E4"/>
    <w:rsid w:val="008878D2"/>
    <w:rsid w:val="00887A76"/>
    <w:rsid w:val="008925B5"/>
    <w:rsid w:val="008A33AE"/>
    <w:rsid w:val="008A67D8"/>
    <w:rsid w:val="008A7C39"/>
    <w:rsid w:val="008B37B7"/>
    <w:rsid w:val="008B57D0"/>
    <w:rsid w:val="008C0D66"/>
    <w:rsid w:val="008C295A"/>
    <w:rsid w:val="008C3BE3"/>
    <w:rsid w:val="008D02AA"/>
    <w:rsid w:val="008D0D72"/>
    <w:rsid w:val="008D2E11"/>
    <w:rsid w:val="008D5059"/>
    <w:rsid w:val="008D6156"/>
    <w:rsid w:val="008E46FA"/>
    <w:rsid w:val="008E4920"/>
    <w:rsid w:val="008E52D8"/>
    <w:rsid w:val="008E590F"/>
    <w:rsid w:val="008E60E3"/>
    <w:rsid w:val="008E6361"/>
    <w:rsid w:val="008F01E9"/>
    <w:rsid w:val="0090053A"/>
    <w:rsid w:val="009006DC"/>
    <w:rsid w:val="00900F95"/>
    <w:rsid w:val="009072CA"/>
    <w:rsid w:val="009076DB"/>
    <w:rsid w:val="00912424"/>
    <w:rsid w:val="009142C1"/>
    <w:rsid w:val="00920AA5"/>
    <w:rsid w:val="00922E7B"/>
    <w:rsid w:val="00930B97"/>
    <w:rsid w:val="00943845"/>
    <w:rsid w:val="00947126"/>
    <w:rsid w:val="00947D48"/>
    <w:rsid w:val="00951284"/>
    <w:rsid w:val="00952D6A"/>
    <w:rsid w:val="00955D45"/>
    <w:rsid w:val="0096278C"/>
    <w:rsid w:val="009641DC"/>
    <w:rsid w:val="009647B3"/>
    <w:rsid w:val="00965A5B"/>
    <w:rsid w:val="009708A3"/>
    <w:rsid w:val="00973677"/>
    <w:rsid w:val="00977D30"/>
    <w:rsid w:val="009802AA"/>
    <w:rsid w:val="00980D59"/>
    <w:rsid w:val="009861B8"/>
    <w:rsid w:val="009866C5"/>
    <w:rsid w:val="00987865"/>
    <w:rsid w:val="00996301"/>
    <w:rsid w:val="009A0A2F"/>
    <w:rsid w:val="009A1023"/>
    <w:rsid w:val="009A7824"/>
    <w:rsid w:val="009B6D3D"/>
    <w:rsid w:val="009B795F"/>
    <w:rsid w:val="009B79C1"/>
    <w:rsid w:val="009C1D4B"/>
    <w:rsid w:val="009C37B4"/>
    <w:rsid w:val="009C485A"/>
    <w:rsid w:val="009C6B56"/>
    <w:rsid w:val="009C6D5C"/>
    <w:rsid w:val="009C77E6"/>
    <w:rsid w:val="009D2E59"/>
    <w:rsid w:val="009E7054"/>
    <w:rsid w:val="009F025C"/>
    <w:rsid w:val="009F3805"/>
    <w:rsid w:val="009F63C0"/>
    <w:rsid w:val="00A13C6B"/>
    <w:rsid w:val="00A14FFA"/>
    <w:rsid w:val="00A1650D"/>
    <w:rsid w:val="00A21F58"/>
    <w:rsid w:val="00A24C00"/>
    <w:rsid w:val="00A26113"/>
    <w:rsid w:val="00A276F2"/>
    <w:rsid w:val="00A3477B"/>
    <w:rsid w:val="00A405E5"/>
    <w:rsid w:val="00A40863"/>
    <w:rsid w:val="00A46B4B"/>
    <w:rsid w:val="00A47E28"/>
    <w:rsid w:val="00A53065"/>
    <w:rsid w:val="00A54946"/>
    <w:rsid w:val="00A54FF9"/>
    <w:rsid w:val="00A55474"/>
    <w:rsid w:val="00A67C6A"/>
    <w:rsid w:val="00A7034B"/>
    <w:rsid w:val="00A72A63"/>
    <w:rsid w:val="00A76A19"/>
    <w:rsid w:val="00A7721A"/>
    <w:rsid w:val="00A80C96"/>
    <w:rsid w:val="00A85992"/>
    <w:rsid w:val="00A92634"/>
    <w:rsid w:val="00A92C31"/>
    <w:rsid w:val="00A93466"/>
    <w:rsid w:val="00A95554"/>
    <w:rsid w:val="00A95A2D"/>
    <w:rsid w:val="00AB349A"/>
    <w:rsid w:val="00AB38F0"/>
    <w:rsid w:val="00AC4C55"/>
    <w:rsid w:val="00AD1A97"/>
    <w:rsid w:val="00AD1B56"/>
    <w:rsid w:val="00AD3DB5"/>
    <w:rsid w:val="00AD575A"/>
    <w:rsid w:val="00AD638E"/>
    <w:rsid w:val="00AE19A6"/>
    <w:rsid w:val="00AE1BB4"/>
    <w:rsid w:val="00AE2A32"/>
    <w:rsid w:val="00AE391F"/>
    <w:rsid w:val="00AE4BC9"/>
    <w:rsid w:val="00AE6854"/>
    <w:rsid w:val="00AE7916"/>
    <w:rsid w:val="00AF4991"/>
    <w:rsid w:val="00AF4A25"/>
    <w:rsid w:val="00AF5ADC"/>
    <w:rsid w:val="00AF64C3"/>
    <w:rsid w:val="00B045D4"/>
    <w:rsid w:val="00B06A07"/>
    <w:rsid w:val="00B1087E"/>
    <w:rsid w:val="00B1350A"/>
    <w:rsid w:val="00B17D5E"/>
    <w:rsid w:val="00B22C46"/>
    <w:rsid w:val="00B248D8"/>
    <w:rsid w:val="00B24E1E"/>
    <w:rsid w:val="00B253BB"/>
    <w:rsid w:val="00B33A89"/>
    <w:rsid w:val="00B36782"/>
    <w:rsid w:val="00B4067C"/>
    <w:rsid w:val="00B4138D"/>
    <w:rsid w:val="00B4465A"/>
    <w:rsid w:val="00B45375"/>
    <w:rsid w:val="00B46AD2"/>
    <w:rsid w:val="00B502DA"/>
    <w:rsid w:val="00B5321A"/>
    <w:rsid w:val="00B55AFC"/>
    <w:rsid w:val="00B55D69"/>
    <w:rsid w:val="00B56349"/>
    <w:rsid w:val="00B56E4D"/>
    <w:rsid w:val="00B60614"/>
    <w:rsid w:val="00B62003"/>
    <w:rsid w:val="00B64375"/>
    <w:rsid w:val="00B64AEC"/>
    <w:rsid w:val="00B653F9"/>
    <w:rsid w:val="00B6780B"/>
    <w:rsid w:val="00B70CB8"/>
    <w:rsid w:val="00B75651"/>
    <w:rsid w:val="00B763BA"/>
    <w:rsid w:val="00B82FC9"/>
    <w:rsid w:val="00B83842"/>
    <w:rsid w:val="00B85CBF"/>
    <w:rsid w:val="00B92C56"/>
    <w:rsid w:val="00B94305"/>
    <w:rsid w:val="00BA1692"/>
    <w:rsid w:val="00BB01A8"/>
    <w:rsid w:val="00BB0C0B"/>
    <w:rsid w:val="00BB4097"/>
    <w:rsid w:val="00BB715B"/>
    <w:rsid w:val="00BC4D72"/>
    <w:rsid w:val="00BD1639"/>
    <w:rsid w:val="00BD3C2B"/>
    <w:rsid w:val="00BD60EE"/>
    <w:rsid w:val="00BE5E07"/>
    <w:rsid w:val="00BE6CCC"/>
    <w:rsid w:val="00BF214F"/>
    <w:rsid w:val="00BF6EC5"/>
    <w:rsid w:val="00BF7EE2"/>
    <w:rsid w:val="00C05464"/>
    <w:rsid w:val="00C21EE5"/>
    <w:rsid w:val="00C308D4"/>
    <w:rsid w:val="00C36977"/>
    <w:rsid w:val="00C369E9"/>
    <w:rsid w:val="00C37225"/>
    <w:rsid w:val="00C374D9"/>
    <w:rsid w:val="00C41F51"/>
    <w:rsid w:val="00C45902"/>
    <w:rsid w:val="00C47E09"/>
    <w:rsid w:val="00C50315"/>
    <w:rsid w:val="00C55431"/>
    <w:rsid w:val="00C61397"/>
    <w:rsid w:val="00C649EC"/>
    <w:rsid w:val="00C65A97"/>
    <w:rsid w:val="00C81120"/>
    <w:rsid w:val="00C81E3B"/>
    <w:rsid w:val="00C8687D"/>
    <w:rsid w:val="00C943D5"/>
    <w:rsid w:val="00C94BD4"/>
    <w:rsid w:val="00C95C42"/>
    <w:rsid w:val="00CB1787"/>
    <w:rsid w:val="00CB793F"/>
    <w:rsid w:val="00CB7F79"/>
    <w:rsid w:val="00CC004C"/>
    <w:rsid w:val="00CC19D7"/>
    <w:rsid w:val="00CD0EA3"/>
    <w:rsid w:val="00CE003B"/>
    <w:rsid w:val="00CE0A7F"/>
    <w:rsid w:val="00CE3867"/>
    <w:rsid w:val="00CE744C"/>
    <w:rsid w:val="00CE7798"/>
    <w:rsid w:val="00CF4189"/>
    <w:rsid w:val="00CF4B1D"/>
    <w:rsid w:val="00CF4D57"/>
    <w:rsid w:val="00CF5B6B"/>
    <w:rsid w:val="00CF7486"/>
    <w:rsid w:val="00D04A4B"/>
    <w:rsid w:val="00D13294"/>
    <w:rsid w:val="00D1344E"/>
    <w:rsid w:val="00D13CFA"/>
    <w:rsid w:val="00D15724"/>
    <w:rsid w:val="00D21DFF"/>
    <w:rsid w:val="00D24277"/>
    <w:rsid w:val="00D35E91"/>
    <w:rsid w:val="00D371DB"/>
    <w:rsid w:val="00D40DF2"/>
    <w:rsid w:val="00D429B5"/>
    <w:rsid w:val="00D43032"/>
    <w:rsid w:val="00D43AD2"/>
    <w:rsid w:val="00D442FD"/>
    <w:rsid w:val="00D44B94"/>
    <w:rsid w:val="00D46AC3"/>
    <w:rsid w:val="00D53CF5"/>
    <w:rsid w:val="00D61513"/>
    <w:rsid w:val="00D61894"/>
    <w:rsid w:val="00D670B2"/>
    <w:rsid w:val="00D71221"/>
    <w:rsid w:val="00D714BA"/>
    <w:rsid w:val="00D71FAB"/>
    <w:rsid w:val="00D725DA"/>
    <w:rsid w:val="00D75202"/>
    <w:rsid w:val="00D927FE"/>
    <w:rsid w:val="00D92933"/>
    <w:rsid w:val="00D952BC"/>
    <w:rsid w:val="00D96351"/>
    <w:rsid w:val="00D966D2"/>
    <w:rsid w:val="00DA2181"/>
    <w:rsid w:val="00DA3A9E"/>
    <w:rsid w:val="00DA4A6C"/>
    <w:rsid w:val="00DB09C9"/>
    <w:rsid w:val="00DB24A3"/>
    <w:rsid w:val="00DB5077"/>
    <w:rsid w:val="00DB7A17"/>
    <w:rsid w:val="00DB7ACB"/>
    <w:rsid w:val="00DC0A26"/>
    <w:rsid w:val="00DC3A0F"/>
    <w:rsid w:val="00DC49FA"/>
    <w:rsid w:val="00DC4A26"/>
    <w:rsid w:val="00DC5243"/>
    <w:rsid w:val="00DC60DA"/>
    <w:rsid w:val="00DC76C7"/>
    <w:rsid w:val="00DD309C"/>
    <w:rsid w:val="00DD3E18"/>
    <w:rsid w:val="00DD5662"/>
    <w:rsid w:val="00DE4FAC"/>
    <w:rsid w:val="00DE52FC"/>
    <w:rsid w:val="00DE7C83"/>
    <w:rsid w:val="00DF3EB6"/>
    <w:rsid w:val="00DF66B1"/>
    <w:rsid w:val="00E02CA7"/>
    <w:rsid w:val="00E03080"/>
    <w:rsid w:val="00E033F5"/>
    <w:rsid w:val="00E048DF"/>
    <w:rsid w:val="00E0512A"/>
    <w:rsid w:val="00E16A23"/>
    <w:rsid w:val="00E17BB3"/>
    <w:rsid w:val="00E43175"/>
    <w:rsid w:val="00E518EB"/>
    <w:rsid w:val="00E53AB8"/>
    <w:rsid w:val="00E549F5"/>
    <w:rsid w:val="00E61F54"/>
    <w:rsid w:val="00E630DD"/>
    <w:rsid w:val="00E647B2"/>
    <w:rsid w:val="00E7513A"/>
    <w:rsid w:val="00E77E3F"/>
    <w:rsid w:val="00E77F9A"/>
    <w:rsid w:val="00E8353B"/>
    <w:rsid w:val="00E842E6"/>
    <w:rsid w:val="00E93A83"/>
    <w:rsid w:val="00E9645D"/>
    <w:rsid w:val="00EA18EE"/>
    <w:rsid w:val="00EA5AC8"/>
    <w:rsid w:val="00EA6A13"/>
    <w:rsid w:val="00EA721F"/>
    <w:rsid w:val="00EA7942"/>
    <w:rsid w:val="00EB09AB"/>
    <w:rsid w:val="00EB29CD"/>
    <w:rsid w:val="00EB3B9B"/>
    <w:rsid w:val="00EB4AC0"/>
    <w:rsid w:val="00EB5262"/>
    <w:rsid w:val="00EB61FB"/>
    <w:rsid w:val="00EB696C"/>
    <w:rsid w:val="00EB7680"/>
    <w:rsid w:val="00EC4F81"/>
    <w:rsid w:val="00EC5818"/>
    <w:rsid w:val="00ED0D70"/>
    <w:rsid w:val="00ED631C"/>
    <w:rsid w:val="00ED771B"/>
    <w:rsid w:val="00EE0063"/>
    <w:rsid w:val="00EE2FDB"/>
    <w:rsid w:val="00EE3192"/>
    <w:rsid w:val="00EE38CA"/>
    <w:rsid w:val="00EE3CFA"/>
    <w:rsid w:val="00EE50CA"/>
    <w:rsid w:val="00EE5AD4"/>
    <w:rsid w:val="00EF2648"/>
    <w:rsid w:val="00F01AFD"/>
    <w:rsid w:val="00F04A38"/>
    <w:rsid w:val="00F06A46"/>
    <w:rsid w:val="00F137C6"/>
    <w:rsid w:val="00F15781"/>
    <w:rsid w:val="00F15B58"/>
    <w:rsid w:val="00F15EEF"/>
    <w:rsid w:val="00F23E77"/>
    <w:rsid w:val="00F24524"/>
    <w:rsid w:val="00F25931"/>
    <w:rsid w:val="00F25B3E"/>
    <w:rsid w:val="00F260EA"/>
    <w:rsid w:val="00F27976"/>
    <w:rsid w:val="00F30A3D"/>
    <w:rsid w:val="00F3240D"/>
    <w:rsid w:val="00F474CA"/>
    <w:rsid w:val="00F518CC"/>
    <w:rsid w:val="00F54EFE"/>
    <w:rsid w:val="00F5618E"/>
    <w:rsid w:val="00F6400D"/>
    <w:rsid w:val="00F651EF"/>
    <w:rsid w:val="00F7186F"/>
    <w:rsid w:val="00F7735D"/>
    <w:rsid w:val="00F81324"/>
    <w:rsid w:val="00F85342"/>
    <w:rsid w:val="00F85AEB"/>
    <w:rsid w:val="00F90A7A"/>
    <w:rsid w:val="00F9453C"/>
    <w:rsid w:val="00F958E4"/>
    <w:rsid w:val="00F96630"/>
    <w:rsid w:val="00F9685E"/>
    <w:rsid w:val="00F975DF"/>
    <w:rsid w:val="00F97A7B"/>
    <w:rsid w:val="00FA50F7"/>
    <w:rsid w:val="00FB5CA6"/>
    <w:rsid w:val="00FC3D06"/>
    <w:rsid w:val="00FD609D"/>
    <w:rsid w:val="00FD6F42"/>
    <w:rsid w:val="00FD77B0"/>
    <w:rsid w:val="00FD78EB"/>
    <w:rsid w:val="00FE5E0C"/>
    <w:rsid w:val="00FF5652"/>
    <w:rsid w:val="00FF723B"/>
    <w:rsid w:val="018D1EF6"/>
    <w:rsid w:val="03CB11EA"/>
    <w:rsid w:val="0561743C"/>
    <w:rsid w:val="081B1D14"/>
    <w:rsid w:val="08275C22"/>
    <w:rsid w:val="092075F8"/>
    <w:rsid w:val="09680CDE"/>
    <w:rsid w:val="123F1E53"/>
    <w:rsid w:val="12E16524"/>
    <w:rsid w:val="13655983"/>
    <w:rsid w:val="152466FE"/>
    <w:rsid w:val="15836C2C"/>
    <w:rsid w:val="16473699"/>
    <w:rsid w:val="17F13B56"/>
    <w:rsid w:val="18067381"/>
    <w:rsid w:val="1A197A5C"/>
    <w:rsid w:val="1A632BB9"/>
    <w:rsid w:val="1AEB70BD"/>
    <w:rsid w:val="1CB826DA"/>
    <w:rsid w:val="1D31406F"/>
    <w:rsid w:val="1EF9146E"/>
    <w:rsid w:val="20E7378E"/>
    <w:rsid w:val="218A13CA"/>
    <w:rsid w:val="22507425"/>
    <w:rsid w:val="2DC53663"/>
    <w:rsid w:val="300900E0"/>
    <w:rsid w:val="32403EF3"/>
    <w:rsid w:val="37BC3E95"/>
    <w:rsid w:val="38D96215"/>
    <w:rsid w:val="3E524A37"/>
    <w:rsid w:val="3EC17BB6"/>
    <w:rsid w:val="414A2D7B"/>
    <w:rsid w:val="42AD22EF"/>
    <w:rsid w:val="42E22311"/>
    <w:rsid w:val="43EE1A32"/>
    <w:rsid w:val="45611A6C"/>
    <w:rsid w:val="468F246C"/>
    <w:rsid w:val="46DD15C6"/>
    <w:rsid w:val="48516802"/>
    <w:rsid w:val="48AE4577"/>
    <w:rsid w:val="49246181"/>
    <w:rsid w:val="4E3D005C"/>
    <w:rsid w:val="530B406C"/>
    <w:rsid w:val="5402441A"/>
    <w:rsid w:val="55D911AB"/>
    <w:rsid w:val="560477BF"/>
    <w:rsid w:val="561301FA"/>
    <w:rsid w:val="56171A29"/>
    <w:rsid w:val="57645F13"/>
    <w:rsid w:val="5B0C2168"/>
    <w:rsid w:val="5C9E3E2E"/>
    <w:rsid w:val="5D5D4EC0"/>
    <w:rsid w:val="5DA81C31"/>
    <w:rsid w:val="5DF07179"/>
    <w:rsid w:val="5EF41CA6"/>
    <w:rsid w:val="5F2F6493"/>
    <w:rsid w:val="61A60594"/>
    <w:rsid w:val="62E27AAE"/>
    <w:rsid w:val="63B55F37"/>
    <w:rsid w:val="677209F1"/>
    <w:rsid w:val="6825060A"/>
    <w:rsid w:val="69A52BD0"/>
    <w:rsid w:val="6DCB191D"/>
    <w:rsid w:val="747E44C7"/>
    <w:rsid w:val="75D57A5A"/>
    <w:rsid w:val="7A867D54"/>
    <w:rsid w:val="7B9D7C87"/>
    <w:rsid w:val="7DBD122E"/>
    <w:rsid w:val="7E3D1A2B"/>
    <w:rsid w:val="7F6076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unhideWhenUsed/>
    <w:qFormat/>
    <w:uiPriority w:val="99"/>
    <w:pPr>
      <w:jc w:val="left"/>
    </w:pPr>
  </w:style>
  <w:style w:type="paragraph" w:styleId="5">
    <w:name w:val="Body Text Indent"/>
    <w:basedOn w:val="1"/>
    <w:link w:val="19"/>
    <w:qFormat/>
    <w:uiPriority w:val="0"/>
    <w:pPr>
      <w:ind w:firstLine="540" w:firstLineChars="180"/>
    </w:pPr>
    <w:rPr>
      <w:sz w:val="30"/>
    </w:rPr>
  </w:style>
  <w:style w:type="paragraph" w:styleId="6">
    <w:name w:val="Date"/>
    <w:basedOn w:val="1"/>
    <w:next w:val="1"/>
    <w:link w:val="20"/>
    <w:qFormat/>
    <w:uiPriority w:val="0"/>
    <w:rPr>
      <w:szCs w:val="20"/>
    </w:rPr>
  </w:style>
  <w:style w:type="paragraph" w:styleId="7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4"/>
    <w:next w:val="4"/>
    <w:link w:val="24"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styleId="15">
    <w:name w:val="annotation reference"/>
    <w:basedOn w:val="13"/>
    <w:unhideWhenUsed/>
    <w:qFormat/>
    <w:uiPriority w:val="99"/>
    <w:rPr>
      <w:sz w:val="21"/>
      <w:szCs w:val="21"/>
    </w:rPr>
  </w:style>
  <w:style w:type="character" w:customStyle="1" w:styleId="16">
    <w:name w:val="标题 2 Char"/>
    <w:basedOn w:val="13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标题 3 Char"/>
    <w:basedOn w:val="13"/>
    <w:link w:val="3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8">
    <w:name w:val="批注文字 Char"/>
    <w:basedOn w:val="13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正文文本缩进 Char"/>
    <w:basedOn w:val="13"/>
    <w:link w:val="5"/>
    <w:qFormat/>
    <w:uiPriority w:val="0"/>
    <w:rPr>
      <w:rFonts w:ascii="Times New Roman" w:hAnsi="Times New Roman" w:eastAsia="宋体" w:cs="Times New Roman"/>
      <w:sz w:val="30"/>
      <w:szCs w:val="24"/>
    </w:rPr>
  </w:style>
  <w:style w:type="character" w:customStyle="1" w:styleId="20">
    <w:name w:val="日期 Char"/>
    <w:link w:val="6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1">
    <w:name w:val="批注框文本 Char"/>
    <w:basedOn w:val="13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页脚 Char"/>
    <w:basedOn w:val="13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3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批注主题 Char"/>
    <w:basedOn w:val="18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customStyle="1" w:styleId="25">
    <w:name w:val="1"/>
    <w:basedOn w:val="1"/>
    <w:qFormat/>
    <w:uiPriority w:val="0"/>
    <w:pPr>
      <w:snapToGrid w:val="0"/>
      <w:spacing w:beforeLines="20" w:afterLines="50" w:line="400" w:lineRule="exact"/>
      <w:jc w:val="center"/>
    </w:pPr>
    <w:rPr>
      <w:b/>
      <w:bCs/>
      <w:sz w:val="32"/>
      <w:szCs w:val="20"/>
    </w:rPr>
  </w:style>
  <w:style w:type="character" w:customStyle="1" w:styleId="26">
    <w:name w:val="日期 字符"/>
    <w:basedOn w:val="1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7">
    <w:name w:val="@他1"/>
    <w:basedOn w:val="13"/>
    <w:unhideWhenUsed/>
    <w:qFormat/>
    <w:uiPriority w:val="99"/>
    <w:rPr>
      <w:color w:val="2B579A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578</Words>
  <Characters>609</Characters>
  <Lines>4</Lines>
  <Paragraphs>1</Paragraphs>
  <TotalTime>0</TotalTime>
  <ScaleCrop>false</ScaleCrop>
  <LinksUpToDate>false</LinksUpToDate>
  <CharactersWithSpaces>616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2021-12-25T01:06:00Z</dcterms:created>
  <dc:creator>WIN</dc:creator>
  <cp:lastModifiedBy>曾安麒</cp:lastModifiedBy>
  <cp:lastPrinted>2021-07-22T03:38:00Z</cp:lastPrinted>
  <dcterms:modified xsi:type="dcterms:W3CDTF">2025-04-17T03:40:24Z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F181202A4F69485CB5F1C2E0134689FE_13</vt:lpwstr>
  </property>
  <property fmtid="{D5CDD505-2E9C-101B-9397-08002B2CF9AE}" pid="4" name="KSOTemplateDocerSaveRecord">
    <vt:lpwstr>eyJoZGlkIjoiZmM4YWVlNmQ1ZjM2NjY1OGYwNjg4N2YyNzFlZWE2ZWIiLCJ1c2VySWQiOiIxNDU4OTk3NDk2In0=</vt:lpwstr>
  </property>
</Properties>
</file>