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A958C" w14:textId="77777777" w:rsidR="00A01FA9" w:rsidRDefault="00000000">
      <w:pPr>
        <w:jc w:val="center"/>
        <w:rPr>
          <w:rFonts w:ascii="等线" w:eastAsia="等线" w:hAnsi="等线" w:cs="等线" w:hint="eastAsia"/>
          <w:b/>
          <w:bCs/>
          <w:sz w:val="28"/>
          <w:szCs w:val="28"/>
        </w:rPr>
      </w:pPr>
      <w:r>
        <w:rPr>
          <w:rFonts w:ascii="等线" w:eastAsia="等线" w:hAnsi="等线" w:cs="等线" w:hint="eastAsia"/>
          <w:b/>
          <w:bCs/>
          <w:sz w:val="28"/>
          <w:szCs w:val="28"/>
        </w:rPr>
        <w:t>全自动立式插件机设备标书</w:t>
      </w:r>
    </w:p>
    <w:p w14:paraId="46E191C9" w14:textId="77777777" w:rsidR="00A01FA9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一、投标要求</w:t>
      </w:r>
    </w:p>
    <w:p w14:paraId="513658DF" w14:textId="77777777" w:rsidR="00A01FA9" w:rsidRDefault="00000000">
      <w:pPr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 xml:space="preserve">1 </w:t>
      </w:r>
      <w:r>
        <w:rPr>
          <w:sz w:val="24"/>
          <w:szCs w:val="28"/>
        </w:rPr>
        <w:t>投标人须仔细阅读招标文件的全部条款，并作为明确响应。</w:t>
      </w:r>
    </w:p>
    <w:p w14:paraId="4B565640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 xml:space="preserve">2 </w:t>
      </w:r>
      <w:r>
        <w:rPr>
          <w:sz w:val="24"/>
          <w:szCs w:val="28"/>
        </w:rPr>
        <w:t>招标文件中带</w:t>
      </w:r>
      <w:r>
        <w:rPr>
          <w:sz w:val="24"/>
          <w:szCs w:val="28"/>
        </w:rPr>
        <w:t>“</w:t>
      </w: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”</w:t>
      </w:r>
      <w:r>
        <w:rPr>
          <w:sz w:val="24"/>
          <w:szCs w:val="28"/>
        </w:rPr>
        <w:t>号的条款及要求，投标方必须满足，若有一项不满足将导致废标。</w:t>
      </w:r>
    </w:p>
    <w:p w14:paraId="68F18BD8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投标报价</w:t>
      </w:r>
    </w:p>
    <w:p w14:paraId="347D5C6E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.1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对设备进行报价填写《投标货物数量、价格表</w:t>
      </w:r>
      <w:r>
        <w:rPr>
          <w:rFonts w:hint="eastAsia"/>
          <w:sz w:val="24"/>
          <w:szCs w:val="28"/>
        </w:rPr>
        <w:t>》；</w:t>
      </w:r>
    </w:p>
    <w:p w14:paraId="188679EF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3.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投标报价为设备到需方价（应含运保费）。</w:t>
      </w:r>
    </w:p>
    <w:p w14:paraId="7206E7B0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4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资质要</w:t>
      </w:r>
      <w:r>
        <w:rPr>
          <w:rFonts w:cs="Times New Roman"/>
          <w:kern w:val="0"/>
          <w:sz w:val="24"/>
          <w:szCs w:val="28"/>
        </w:rPr>
        <w:t>求：投标人可以是设备制造厂家，也可以是设备授权代理商，代理商需有设备原厂家的有效授权书，并且具有设备技术支持和服务能力。</w:t>
      </w:r>
      <w:r>
        <w:rPr>
          <w:rFonts w:cs="Times New Roman" w:hint="eastAsia"/>
          <w:kern w:val="0"/>
          <w:sz w:val="24"/>
          <w:szCs w:val="28"/>
        </w:rPr>
        <w:t>要求提供主流的、且为业界公认成熟的品牌和型号。</w:t>
      </w:r>
    </w:p>
    <w:p w14:paraId="1C37E63D" w14:textId="64518D98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5 </w:t>
      </w:r>
      <w:r>
        <w:rPr>
          <w:sz w:val="24"/>
          <w:szCs w:val="28"/>
        </w:rPr>
        <w:t>付款方式：</w:t>
      </w:r>
      <w:r w:rsidR="000C1862">
        <w:rPr>
          <w:sz w:val="24"/>
          <w:szCs w:val="28"/>
        </w:rPr>
        <w:t>（签订合同后付</w:t>
      </w:r>
      <w:r w:rsidR="000C1862">
        <w:rPr>
          <w:sz w:val="24"/>
          <w:szCs w:val="28"/>
        </w:rPr>
        <w:t>30%</w:t>
      </w:r>
      <w:r w:rsidR="000C1862">
        <w:rPr>
          <w:sz w:val="24"/>
          <w:szCs w:val="28"/>
        </w:rPr>
        <w:t>，凭合格的验收报告付</w:t>
      </w:r>
      <w:r w:rsidR="000C1862">
        <w:rPr>
          <w:sz w:val="24"/>
          <w:szCs w:val="28"/>
        </w:rPr>
        <w:t>60%</w:t>
      </w:r>
      <w:r w:rsidR="000C1862">
        <w:rPr>
          <w:sz w:val="24"/>
          <w:szCs w:val="28"/>
        </w:rPr>
        <w:t>，质保期结束后付剩下的</w:t>
      </w:r>
      <w:r w:rsidR="000C1862">
        <w:rPr>
          <w:sz w:val="24"/>
          <w:szCs w:val="28"/>
        </w:rPr>
        <w:t>10%</w:t>
      </w:r>
      <w:r w:rsidR="000C1862">
        <w:rPr>
          <w:sz w:val="24"/>
          <w:szCs w:val="28"/>
        </w:rPr>
        <w:t>）。</w:t>
      </w:r>
    </w:p>
    <w:p w14:paraId="547A6F4C" w14:textId="77777777" w:rsidR="00A01FA9" w:rsidRDefault="00000000">
      <w:pPr>
        <w:spacing w:line="500" w:lineRule="exact"/>
        <w:rPr>
          <w:b/>
          <w:sz w:val="24"/>
        </w:rPr>
      </w:pPr>
      <w:r>
        <w:rPr>
          <w:b/>
          <w:sz w:val="24"/>
        </w:rPr>
        <w:t>二、设备名称、数量及用途</w:t>
      </w:r>
    </w:p>
    <w:p w14:paraId="38E91648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  <w:lang w:eastAsia="zh-Hans"/>
        </w:rPr>
        <w:t>）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设备名称</w:t>
      </w:r>
      <w:r>
        <w:rPr>
          <w:rFonts w:hint="eastAsia"/>
          <w:sz w:val="24"/>
          <w:szCs w:val="28"/>
          <w:lang w:eastAsia="zh-Hans"/>
        </w:rPr>
        <w:t>与数量</w:t>
      </w:r>
      <w:r>
        <w:rPr>
          <w:sz w:val="24"/>
          <w:szCs w:val="28"/>
        </w:rPr>
        <w:t>：</w:t>
      </w:r>
    </w:p>
    <w:p w14:paraId="39516EFE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ascii="等线" w:eastAsia="等线" w:hint="eastAsia"/>
          <w:sz w:val="24"/>
        </w:rPr>
        <w:t>全自动立式插件机</w:t>
      </w:r>
      <w:r>
        <w:rPr>
          <w:rFonts w:ascii="等线" w:eastAsia="等线" w:hAnsi="宋体"/>
          <w:sz w:val="24"/>
          <w:lang w:eastAsia="zh-Hans"/>
        </w:rPr>
        <w:t xml:space="preserve">         1</w:t>
      </w:r>
      <w:r>
        <w:rPr>
          <w:rFonts w:ascii="等线" w:eastAsia="等线" w:hAnsi="宋体" w:hint="eastAsia"/>
          <w:sz w:val="24"/>
          <w:lang w:eastAsia="zh-Hans"/>
        </w:rPr>
        <w:t>台</w:t>
      </w:r>
    </w:p>
    <w:p w14:paraId="6BAD8DDF" w14:textId="77777777" w:rsidR="00A01FA9" w:rsidRDefault="00000000">
      <w:pPr>
        <w:spacing w:line="500" w:lineRule="exact"/>
        <w:ind w:firstLineChars="192" w:firstLine="461"/>
        <w:rPr>
          <w:rFonts w:ascii="等线" w:hAnsi="宋体" w:hint="eastAsia"/>
          <w:sz w:val="24"/>
        </w:rPr>
      </w:pP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cs="宋体" w:hint="eastAsia"/>
          <w:sz w:val="24"/>
        </w:rPr>
        <w:t xml:space="preserve"> </w:t>
      </w:r>
      <w:r>
        <w:rPr>
          <w:rFonts w:cs="宋体" w:hint="eastAsia"/>
          <w:sz w:val="24"/>
        </w:rPr>
        <w:t>设备用途：</w:t>
      </w:r>
      <w:r>
        <w:rPr>
          <w:rFonts w:ascii="宋体" w:eastAsia="宋体" w:hAnsi="宋体" w:hint="eastAsia"/>
          <w:sz w:val="24"/>
        </w:rPr>
        <w:t>立式插件机通过编带、料盘或振动盘等供料装置，将电阻、电容、跳线等元器件按预设顺序输送至取料位置。其中，PCB传输机构采用三段式超薄皮带传送系统（A/B/C段），配合红外传感器实时监控位置。元件不需要预先成型剪脚。</w:t>
      </w:r>
    </w:p>
    <w:p w14:paraId="61C7F3BF" w14:textId="77777777" w:rsidR="00A01FA9" w:rsidRDefault="00000000">
      <w:pPr>
        <w:numPr>
          <w:ilvl w:val="0"/>
          <w:numId w:val="1"/>
        </w:numPr>
        <w:spacing w:line="500" w:lineRule="atLeast"/>
        <w:rPr>
          <w:rFonts w:ascii="等线" w:eastAsia="等线"/>
          <w:szCs w:val="21"/>
        </w:rPr>
      </w:pPr>
      <w:r>
        <w:rPr>
          <w:b/>
          <w:sz w:val="24"/>
        </w:rPr>
        <w:t>主要技术指标</w:t>
      </w:r>
      <w:r>
        <w:rPr>
          <w:rFonts w:hint="eastAsia"/>
          <w:b/>
          <w:sz w:val="24"/>
        </w:rPr>
        <w:t>和性能</w:t>
      </w:r>
    </w:p>
    <w:p w14:paraId="0FF6FBAA" w14:textId="77777777" w:rsidR="00A01FA9" w:rsidRDefault="00000000">
      <w:pPr>
        <w:spacing w:line="360" w:lineRule="auto"/>
        <w:ind w:firstLineChars="200" w:firstLine="480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元器件定位：视觉识别系统，捕捉元件的形状、尺寸及极性特征，确保抓取前的初步定位。</w:t>
      </w:r>
    </w:p>
    <w:p w14:paraId="2638B088" w14:textId="77777777" w:rsidR="00A01FA9" w:rsidRDefault="00000000">
      <w:pPr>
        <w:spacing w:line="360" w:lineRule="auto"/>
        <w:ind w:firstLineChars="200" w:firstLine="480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光学对中技术：插件头抓取元件后，利用高精度摄像头对元件的引脚方向、角度进行二次校准，使其与PCB孔位精确匹配。相较于传统机械对中，光学系统可提升定位精度至±0.05mm，同时避免速度损失。</w:t>
      </w:r>
    </w:p>
    <w:p w14:paraId="446F1909" w14:textId="77777777" w:rsidR="00A01FA9" w:rsidRDefault="00000000">
      <w:pPr>
        <w:spacing w:line="360" w:lineRule="auto"/>
        <w:ind w:firstLineChars="200" w:firstLine="480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PCB定位：采用圆光栅编码器、磁栅尺或光栅尺等位移传感器，实现PCB在X/Y/Z轴方向上的微米级定位，确保插装基准点准确。</w:t>
      </w:r>
    </w:p>
    <w:p w14:paraId="1EBF7EE4" w14:textId="77777777" w:rsidR="00A01FA9" w:rsidRDefault="00000000">
      <w:pPr>
        <w:pStyle w:val="3"/>
        <w:spacing w:before="0" w:after="0" w:line="360" w:lineRule="auto"/>
        <w:rPr>
          <w:rFonts w:ascii="宋体" w:hAnsi="宋体" w:cs="Arial" w:hint="eastAsia"/>
          <w:b w:val="0"/>
          <w:color w:val="auto"/>
          <w:sz w:val="24"/>
          <w:szCs w:val="24"/>
        </w:rPr>
      </w:pPr>
      <w:bookmarkStart w:id="0" w:name="三插件头操作流程"/>
      <w:r>
        <w:rPr>
          <w:rFonts w:ascii="宋体" w:hAnsi="宋体" w:cs="Arial" w:hint="eastAsia"/>
          <w:b w:val="0"/>
          <w:color w:val="auto"/>
          <w:sz w:val="24"/>
          <w:szCs w:val="24"/>
        </w:rPr>
        <w:lastRenderedPageBreak/>
        <w:t>插件头操作流程</w:t>
      </w:r>
    </w:p>
    <w:p w14:paraId="0D726B85" w14:textId="77777777" w:rsidR="00A01FA9" w:rsidRDefault="00000000">
      <w:pPr>
        <w:spacing w:line="360" w:lineRule="auto"/>
        <w:ind w:firstLineChars="200" w:firstLine="480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机械臂运动：插件头通过伺服电机驱动，在数控程序规划的三维轨迹下移动，抓取元件后以每秒多次的速度执行插装动作。</w:t>
      </w:r>
    </w:p>
    <w:p w14:paraId="2E65912D" w14:textId="77777777" w:rsidR="00A01FA9" w:rsidRDefault="00000000">
      <w:pPr>
        <w:spacing w:line="360" w:lineRule="auto"/>
        <w:ind w:firstLineChars="200" w:firstLine="480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插入控制：插入过程中，压力传感器实时监测下压力度，防止PCB或元件损伤。例如跳线插件机通过智能压力反馈调整插入深度，确保连接可靠性。</w:t>
      </w:r>
    </w:p>
    <w:p w14:paraId="766D48ED" w14:textId="77777777" w:rsidR="00A01FA9" w:rsidRDefault="00000000">
      <w:pPr>
        <w:spacing w:line="360" w:lineRule="auto"/>
        <w:ind w:firstLineChars="200" w:firstLine="480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打弯剪切：完成插入后，配备砧座对元件引脚进行自动打弯和剪切，形成稳固的机械连接。</w:t>
      </w:r>
      <w:bookmarkEnd w:id="0"/>
    </w:p>
    <w:p w14:paraId="1978363F" w14:textId="77777777" w:rsidR="00A01FA9" w:rsidRDefault="00000000">
      <w:pPr>
        <w:spacing w:line="360" w:lineRule="auto"/>
        <w:outlineLvl w:val="3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>技术参数</w:t>
      </w:r>
    </w:p>
    <w:p w14:paraId="032A35C9" w14:textId="77777777" w:rsidR="00A01FA9" w:rsidRDefault="00000000">
      <w:pPr>
        <w:spacing w:line="360" w:lineRule="auto"/>
        <w:ind w:firstLineChars="200" w:firstLine="480"/>
        <w:outlineLvl w:val="3"/>
        <w:rPr>
          <w:rFonts w:ascii="宋体" w:hAnsi="宋体" w:cs="Arial" w:hint="eastAsia"/>
          <w:sz w:val="24"/>
        </w:rPr>
      </w:pPr>
      <w:r>
        <w:rPr>
          <w:rFonts w:ascii="宋体" w:hAnsi="宋体" w:cs="Arial" w:hint="eastAsia"/>
          <w:sz w:val="24"/>
        </w:rPr>
        <w:t xml:space="preserve">a) </w:t>
      </w:r>
      <w:r>
        <w:rPr>
          <w:rFonts w:ascii="宋体" w:hAnsi="宋体" w:cs="Arial"/>
          <w:sz w:val="24"/>
        </w:rPr>
        <w:t>采用</w:t>
      </w:r>
      <w:r>
        <w:rPr>
          <w:rFonts w:ascii="宋体" w:hAnsi="宋体" w:cs="Arial" w:hint="eastAsia"/>
          <w:sz w:val="24"/>
        </w:rPr>
        <w:t>铸铁</w:t>
      </w:r>
      <w:r>
        <w:rPr>
          <w:rFonts w:ascii="宋体" w:hAnsi="宋体" w:cs="Arial"/>
          <w:sz w:val="24"/>
        </w:rPr>
        <w:t>机架</w:t>
      </w:r>
      <w:r>
        <w:rPr>
          <w:rFonts w:ascii="宋体" w:hAnsi="宋体" w:cs="Arial" w:hint="eastAsia"/>
          <w:sz w:val="24"/>
        </w:rPr>
        <w:t>；</w:t>
      </w:r>
    </w:p>
    <w:p w14:paraId="46480C65" w14:textId="77777777" w:rsidR="00A01FA9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b) Windows操作系统中英文界面、视窗平台、液晶显示；</w:t>
      </w:r>
    </w:p>
    <w:p w14:paraId="693753AC" w14:textId="77777777" w:rsidR="00A01FA9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c) 视觉系统自动采集PCB板图像，人机对话，可视操作</w:t>
      </w:r>
    </w:p>
    <w:p w14:paraId="7DEE8A11" w14:textId="77777777" w:rsidR="00A01FA9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d)智能识别辅助编程，2分钟完成程序制作</w:t>
      </w:r>
    </w:p>
    <w:p w14:paraId="620BD9F2" w14:textId="77777777" w:rsidR="00A01FA9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e)Mark识别算法自动补偿，解决PCB尺寸与坐标偏差</w:t>
      </w:r>
    </w:p>
    <w:p w14:paraId="4573B568" w14:textId="3BB3D06A" w:rsidR="00A01FA9" w:rsidRDefault="00000000">
      <w:pPr>
        <w:spacing w:line="360" w:lineRule="auto"/>
        <w:jc w:val="center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立式插件机技术指标</w:t>
      </w:r>
    </w:p>
    <w:tbl>
      <w:tblPr>
        <w:tblW w:w="8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833"/>
      </w:tblGrid>
      <w:tr w:rsidR="00A01FA9" w14:paraId="2A2DAF65" w14:textId="77777777">
        <w:trPr>
          <w:jc w:val="center"/>
        </w:trPr>
        <w:tc>
          <w:tcPr>
            <w:tcW w:w="8480" w:type="dxa"/>
            <w:gridSpan w:val="2"/>
          </w:tcPr>
          <w:p w14:paraId="395535B0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 术 指 标</w:t>
            </w:r>
          </w:p>
        </w:tc>
      </w:tr>
      <w:tr w:rsidR="00A01FA9" w14:paraId="22B8088D" w14:textId="77777777">
        <w:trPr>
          <w:trHeight w:val="505"/>
          <w:jc w:val="center"/>
        </w:trPr>
        <w:tc>
          <w:tcPr>
            <w:tcW w:w="1647" w:type="dxa"/>
          </w:tcPr>
          <w:p w14:paraId="58370B05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插装精度</w:t>
            </w:r>
          </w:p>
        </w:tc>
        <w:tc>
          <w:tcPr>
            <w:tcW w:w="6833" w:type="dxa"/>
          </w:tcPr>
          <w:p w14:paraId="6683D00F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0.01mm</w:t>
            </w:r>
          </w:p>
        </w:tc>
      </w:tr>
      <w:tr w:rsidR="00A01FA9" w14:paraId="7FB1A7FC" w14:textId="77777777">
        <w:trPr>
          <w:jc w:val="center"/>
        </w:trPr>
        <w:tc>
          <w:tcPr>
            <w:tcW w:w="1647" w:type="dxa"/>
          </w:tcPr>
          <w:p w14:paraId="3EF07955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理论速度</w:t>
            </w:r>
          </w:p>
        </w:tc>
        <w:tc>
          <w:tcPr>
            <w:tcW w:w="6833" w:type="dxa"/>
          </w:tcPr>
          <w:p w14:paraId="1DA63C6E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0.19秒/点</w:t>
            </w:r>
          </w:p>
        </w:tc>
      </w:tr>
      <w:tr w:rsidR="00A01FA9" w14:paraId="59171802" w14:textId="77777777">
        <w:trPr>
          <w:jc w:val="center"/>
        </w:trPr>
        <w:tc>
          <w:tcPr>
            <w:tcW w:w="1647" w:type="dxa"/>
          </w:tcPr>
          <w:p w14:paraId="18CCB07A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插入方向</w:t>
            </w:r>
          </w:p>
        </w:tc>
        <w:tc>
          <w:tcPr>
            <w:tcW w:w="6833" w:type="dxa"/>
          </w:tcPr>
          <w:p w14:paraId="54AC2342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标准：-90°～+90°，360°可选，增量为1°</w:t>
            </w:r>
          </w:p>
        </w:tc>
      </w:tr>
      <w:tr w:rsidR="00A01FA9" w14:paraId="27475BF7" w14:textId="77777777">
        <w:trPr>
          <w:jc w:val="center"/>
        </w:trPr>
        <w:tc>
          <w:tcPr>
            <w:tcW w:w="1647" w:type="dxa"/>
          </w:tcPr>
          <w:p w14:paraId="6E541A60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元件种类</w:t>
            </w:r>
          </w:p>
        </w:tc>
        <w:tc>
          <w:tcPr>
            <w:tcW w:w="6833" w:type="dxa"/>
          </w:tcPr>
          <w:p w14:paraId="40B2D121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电容器、晶体管、三极管、LED灯、按键开关、电阻、连接器、弹簧 、电位器、保险丝座、熔断丝等立式编带封装料,纸带孔距12.7mm/15.0mm</w:t>
            </w:r>
          </w:p>
        </w:tc>
      </w:tr>
      <w:tr w:rsidR="00A01FA9" w14:paraId="55720CE5" w14:textId="77777777">
        <w:trPr>
          <w:jc w:val="center"/>
        </w:trPr>
        <w:tc>
          <w:tcPr>
            <w:tcW w:w="1647" w:type="dxa"/>
          </w:tcPr>
          <w:p w14:paraId="212439DC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引线跨距</w:t>
            </w:r>
          </w:p>
        </w:tc>
        <w:tc>
          <w:tcPr>
            <w:tcW w:w="6833" w:type="dxa"/>
          </w:tcPr>
          <w:p w14:paraId="7EE567B2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间距2.5/3.5/ 5.0/7.5/10.0mm(可选配)</w:t>
            </w:r>
          </w:p>
        </w:tc>
      </w:tr>
      <w:tr w:rsidR="00A01FA9" w14:paraId="3E1259E3" w14:textId="77777777">
        <w:trPr>
          <w:jc w:val="center"/>
        </w:trPr>
        <w:tc>
          <w:tcPr>
            <w:tcW w:w="1647" w:type="dxa"/>
          </w:tcPr>
          <w:p w14:paraId="53AFA281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元件规格</w:t>
            </w:r>
          </w:p>
        </w:tc>
        <w:tc>
          <w:tcPr>
            <w:tcW w:w="6833" w:type="dxa"/>
          </w:tcPr>
          <w:p w14:paraId="7014D2F6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最大高度为23mm，最大直径为13mm(可定制）</w:t>
            </w:r>
          </w:p>
        </w:tc>
      </w:tr>
      <w:tr w:rsidR="00A01FA9" w14:paraId="255AD3FC" w14:textId="77777777">
        <w:trPr>
          <w:jc w:val="center"/>
        </w:trPr>
        <w:tc>
          <w:tcPr>
            <w:tcW w:w="1647" w:type="dxa"/>
          </w:tcPr>
          <w:p w14:paraId="30BF2006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元件通过高度</w:t>
            </w:r>
          </w:p>
        </w:tc>
        <w:tc>
          <w:tcPr>
            <w:tcW w:w="6833" w:type="dxa"/>
          </w:tcPr>
          <w:p w14:paraId="10E3E6F0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上23mm/下8mm</w:t>
            </w:r>
          </w:p>
        </w:tc>
      </w:tr>
      <w:tr w:rsidR="00A01FA9" w14:paraId="226EFA99" w14:textId="77777777">
        <w:trPr>
          <w:jc w:val="center"/>
        </w:trPr>
        <w:tc>
          <w:tcPr>
            <w:tcW w:w="1647" w:type="dxa"/>
          </w:tcPr>
          <w:p w14:paraId="52B178CC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引线剪角长度</w:t>
            </w:r>
          </w:p>
        </w:tc>
        <w:tc>
          <w:tcPr>
            <w:tcW w:w="6833" w:type="dxa"/>
          </w:tcPr>
          <w:p w14:paraId="08E80698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1.2</w:t>
            </w:r>
            <w:r>
              <w:rPr>
                <w:szCs w:val="21"/>
              </w:rPr>
              <w:t>~</w:t>
            </w:r>
            <w:r>
              <w:rPr>
                <w:rFonts w:ascii="宋体" w:hAnsi="宋体"/>
                <w:szCs w:val="21"/>
              </w:rPr>
              <w:t>2.2mm(可调)</w:t>
            </w:r>
          </w:p>
        </w:tc>
      </w:tr>
      <w:tr w:rsidR="00A01FA9" w14:paraId="69C86C81" w14:textId="77777777">
        <w:trPr>
          <w:jc w:val="center"/>
        </w:trPr>
        <w:tc>
          <w:tcPr>
            <w:tcW w:w="1647" w:type="dxa"/>
          </w:tcPr>
          <w:p w14:paraId="54F8C536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引线弯角角度</w:t>
            </w:r>
          </w:p>
        </w:tc>
        <w:tc>
          <w:tcPr>
            <w:tcW w:w="6833" w:type="dxa"/>
          </w:tcPr>
          <w:p w14:paraId="01A90803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5-45°(可调)</w:t>
            </w:r>
          </w:p>
        </w:tc>
      </w:tr>
      <w:tr w:rsidR="00A01FA9" w14:paraId="70A0CB1B" w14:textId="77777777">
        <w:trPr>
          <w:jc w:val="center"/>
        </w:trPr>
        <w:tc>
          <w:tcPr>
            <w:tcW w:w="1647" w:type="dxa"/>
          </w:tcPr>
          <w:p w14:paraId="31C23B4C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过板尺寸</w:t>
            </w:r>
          </w:p>
        </w:tc>
        <w:tc>
          <w:tcPr>
            <w:tcW w:w="6833" w:type="dxa"/>
          </w:tcPr>
          <w:p w14:paraId="5EEE87AD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最大L390*W280mm（左→右）</w:t>
            </w:r>
          </w:p>
        </w:tc>
      </w:tr>
      <w:tr w:rsidR="00A01FA9" w14:paraId="3EA44F54" w14:textId="77777777">
        <w:trPr>
          <w:jc w:val="center"/>
        </w:trPr>
        <w:tc>
          <w:tcPr>
            <w:tcW w:w="1647" w:type="dxa"/>
          </w:tcPr>
          <w:p w14:paraId="236A9FE8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插件范围</w:t>
            </w:r>
          </w:p>
        </w:tc>
        <w:tc>
          <w:tcPr>
            <w:tcW w:w="6833" w:type="dxa"/>
          </w:tcPr>
          <w:p w14:paraId="339645A4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最大L320*W260mm（左→右）</w:t>
            </w:r>
          </w:p>
        </w:tc>
      </w:tr>
      <w:tr w:rsidR="00A01FA9" w14:paraId="732C86C4" w14:textId="77777777">
        <w:trPr>
          <w:jc w:val="center"/>
        </w:trPr>
        <w:tc>
          <w:tcPr>
            <w:tcW w:w="1647" w:type="dxa"/>
          </w:tcPr>
          <w:p w14:paraId="09FA1CCC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基板厚度</w:t>
            </w:r>
          </w:p>
        </w:tc>
        <w:tc>
          <w:tcPr>
            <w:tcW w:w="6833" w:type="dxa"/>
          </w:tcPr>
          <w:p w14:paraId="66DD293E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0.79~2.36mm (标准：1.6mm）</w:t>
            </w:r>
          </w:p>
        </w:tc>
      </w:tr>
      <w:tr w:rsidR="00A01FA9" w14:paraId="11D09678" w14:textId="77777777">
        <w:trPr>
          <w:jc w:val="center"/>
        </w:trPr>
        <w:tc>
          <w:tcPr>
            <w:tcW w:w="1647" w:type="dxa"/>
          </w:tcPr>
          <w:p w14:paraId="7BBD7E96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>基板传送速度</w:t>
            </w:r>
          </w:p>
        </w:tc>
        <w:tc>
          <w:tcPr>
            <w:tcW w:w="6833" w:type="dxa"/>
          </w:tcPr>
          <w:p w14:paraId="3B450761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3 秒/件</w:t>
            </w:r>
          </w:p>
        </w:tc>
      </w:tr>
      <w:tr w:rsidR="00A01FA9" w14:paraId="03BE2C61" w14:textId="77777777">
        <w:trPr>
          <w:jc w:val="center"/>
        </w:trPr>
        <w:tc>
          <w:tcPr>
            <w:tcW w:w="1647" w:type="dxa"/>
          </w:tcPr>
          <w:p w14:paraId="7D5CDF84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基板传送高度</w:t>
            </w:r>
          </w:p>
        </w:tc>
        <w:tc>
          <w:tcPr>
            <w:tcW w:w="6833" w:type="dxa"/>
          </w:tcPr>
          <w:p w14:paraId="5AEECEB3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900±20mm</w:t>
            </w:r>
          </w:p>
        </w:tc>
      </w:tr>
      <w:tr w:rsidR="00A01FA9" w14:paraId="1842D3A1" w14:textId="77777777">
        <w:trPr>
          <w:jc w:val="center"/>
        </w:trPr>
        <w:tc>
          <w:tcPr>
            <w:tcW w:w="1647" w:type="dxa"/>
          </w:tcPr>
          <w:p w14:paraId="65183B18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额定电压/功率</w:t>
            </w:r>
          </w:p>
        </w:tc>
        <w:tc>
          <w:tcPr>
            <w:tcW w:w="6833" w:type="dxa"/>
          </w:tcPr>
          <w:p w14:paraId="717B0D82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220V,AC（单相）50/60HZ ，约0.5KW</w:t>
            </w:r>
          </w:p>
        </w:tc>
      </w:tr>
      <w:tr w:rsidR="00A01FA9" w14:paraId="7F0F431F" w14:textId="77777777">
        <w:trPr>
          <w:jc w:val="center"/>
        </w:trPr>
        <w:tc>
          <w:tcPr>
            <w:tcW w:w="1647" w:type="dxa"/>
          </w:tcPr>
          <w:p w14:paraId="3E67AC30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气压/用气量</w:t>
            </w:r>
          </w:p>
        </w:tc>
        <w:tc>
          <w:tcPr>
            <w:tcW w:w="6833" w:type="dxa"/>
          </w:tcPr>
          <w:p w14:paraId="2EDD833E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0.6MPA/0.3立方米/分钟</w:t>
            </w:r>
          </w:p>
        </w:tc>
      </w:tr>
      <w:tr w:rsidR="00A01FA9" w14:paraId="414984C7" w14:textId="77777777">
        <w:trPr>
          <w:jc w:val="center"/>
        </w:trPr>
        <w:tc>
          <w:tcPr>
            <w:tcW w:w="1647" w:type="dxa"/>
          </w:tcPr>
          <w:p w14:paraId="0F63A96B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设备</w:t>
            </w:r>
            <w:r>
              <w:rPr>
                <w:rFonts w:ascii="宋体" w:hAnsi="宋体" w:hint="eastAsia"/>
                <w:szCs w:val="21"/>
              </w:rPr>
              <w:t xml:space="preserve">外形尺寸 </w:t>
            </w:r>
          </w:p>
        </w:tc>
        <w:tc>
          <w:tcPr>
            <w:tcW w:w="6833" w:type="dxa"/>
            <w:vAlign w:val="center"/>
          </w:tcPr>
          <w:p w14:paraId="643E196F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L1570mm*W1485mm*H1610mm</w:t>
            </w:r>
          </w:p>
        </w:tc>
      </w:tr>
      <w:tr w:rsidR="00A01FA9" w14:paraId="5EC168EC" w14:textId="77777777">
        <w:trPr>
          <w:jc w:val="center"/>
        </w:trPr>
        <w:tc>
          <w:tcPr>
            <w:tcW w:w="1647" w:type="dxa"/>
          </w:tcPr>
          <w:p w14:paraId="38615CB8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使用环境温度</w:t>
            </w:r>
          </w:p>
        </w:tc>
        <w:tc>
          <w:tcPr>
            <w:tcW w:w="6833" w:type="dxa"/>
          </w:tcPr>
          <w:p w14:paraId="6C905B56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10-26℃</w:t>
            </w:r>
          </w:p>
        </w:tc>
      </w:tr>
      <w:tr w:rsidR="00A01FA9" w14:paraId="11600550" w14:textId="77777777">
        <w:trPr>
          <w:jc w:val="center"/>
        </w:trPr>
        <w:tc>
          <w:tcPr>
            <w:tcW w:w="1647" w:type="dxa"/>
          </w:tcPr>
          <w:p w14:paraId="5B504612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机器噪音</w:t>
            </w:r>
          </w:p>
        </w:tc>
        <w:tc>
          <w:tcPr>
            <w:tcW w:w="6833" w:type="dxa"/>
          </w:tcPr>
          <w:p w14:paraId="2E61D1A6" w14:textId="77777777" w:rsidR="00A01FA9" w:rsidRDefault="00000000">
            <w:pPr>
              <w:spacing w:line="360" w:lineRule="auto"/>
              <w:jc w:val="center"/>
              <w:outlineLvl w:val="3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约65分贝</w:t>
            </w:r>
          </w:p>
        </w:tc>
      </w:tr>
    </w:tbl>
    <w:p w14:paraId="7CE72879" w14:textId="77777777" w:rsidR="00A01FA9" w:rsidRDefault="00000000">
      <w:pPr>
        <w:spacing w:before="10" w:after="10" w:line="500" w:lineRule="exact"/>
        <w:ind w:right="374"/>
        <w:rPr>
          <w:rFonts w:cs="Arial"/>
          <w:b/>
          <w:sz w:val="24"/>
        </w:rPr>
      </w:pPr>
      <w:r>
        <w:rPr>
          <w:b/>
          <w:bCs/>
          <w:sz w:val="24"/>
        </w:rPr>
        <w:t>四、培训、验收方法</w:t>
      </w:r>
    </w:p>
    <w:p w14:paraId="22E3C9A3" w14:textId="77777777" w:rsidR="00A01FA9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rFonts w:cs="宋体" w:hint="eastAsia"/>
          <w:sz w:val="24"/>
          <w:szCs w:val="28"/>
        </w:rPr>
        <w:t xml:space="preserve">1 </w:t>
      </w:r>
      <w:r>
        <w:rPr>
          <w:sz w:val="24"/>
          <w:szCs w:val="28"/>
        </w:rPr>
        <w:t>投标方应</w:t>
      </w:r>
      <w:r>
        <w:rPr>
          <w:rFonts w:hint="eastAsia"/>
          <w:sz w:val="24"/>
          <w:szCs w:val="28"/>
        </w:rPr>
        <w:t>免费</w:t>
      </w:r>
      <w:r>
        <w:rPr>
          <w:sz w:val="24"/>
          <w:szCs w:val="28"/>
        </w:rPr>
        <w:t>提供整套设备</w:t>
      </w:r>
      <w:r>
        <w:rPr>
          <w:rFonts w:hint="eastAsia"/>
          <w:sz w:val="24"/>
          <w:szCs w:val="28"/>
        </w:rPr>
        <w:t>一年</w:t>
      </w:r>
      <w:r>
        <w:rPr>
          <w:sz w:val="24"/>
          <w:szCs w:val="28"/>
        </w:rPr>
        <w:t>的保修</w:t>
      </w:r>
      <w:r>
        <w:rPr>
          <w:rFonts w:hint="eastAsia"/>
          <w:sz w:val="24"/>
          <w:szCs w:val="28"/>
        </w:rPr>
        <w:t>，</w:t>
      </w:r>
      <w:r>
        <w:rPr>
          <w:sz w:val="24"/>
          <w:szCs w:val="28"/>
        </w:rPr>
        <w:t>其中主要部件终身维修，国内有技术服务工程师；有备品、备件仓库并提供终身备品备件；</w:t>
      </w:r>
      <w:r>
        <w:rPr>
          <w:bCs/>
          <w:color w:val="000000"/>
          <w:sz w:val="24"/>
        </w:rPr>
        <w:t>能够及时提供设备故障、维护及应用的技术支持，</w:t>
      </w:r>
      <w:r>
        <w:rPr>
          <w:sz w:val="24"/>
          <w:szCs w:val="28"/>
        </w:rPr>
        <w:t>服务工程师</w:t>
      </w:r>
      <w:r>
        <w:rPr>
          <w:sz w:val="24"/>
          <w:szCs w:val="28"/>
        </w:rPr>
        <w:t>24</w:t>
      </w:r>
      <w:r>
        <w:rPr>
          <w:sz w:val="24"/>
          <w:szCs w:val="28"/>
        </w:rPr>
        <w:t>小时内可到达现场进行服务。</w:t>
      </w:r>
    </w:p>
    <w:p w14:paraId="1F70F98B" w14:textId="77777777" w:rsidR="00A01FA9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技术资料</w:t>
      </w:r>
    </w:p>
    <w:p w14:paraId="187FD517" w14:textId="77777777" w:rsidR="00A01FA9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投标方需提供</w:t>
      </w:r>
      <w:r>
        <w:rPr>
          <w:rFonts w:hint="eastAsia"/>
          <w:bCs/>
          <w:sz w:val="24"/>
        </w:rPr>
        <w:t>使用说明书。</w:t>
      </w:r>
    </w:p>
    <w:p w14:paraId="71D6CFCA" w14:textId="77777777" w:rsidR="00A01FA9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人员培训</w:t>
      </w:r>
    </w:p>
    <w:p w14:paraId="3E9440D4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在招标方现场进行培训，培训人员食宿自理，招标方提供方便，培训效果应使相关人员熟练掌握设备的操作、编程和维护保养。培训时间根据情况灵活掌握。</w:t>
      </w:r>
    </w:p>
    <w:p w14:paraId="343D20A6" w14:textId="77777777" w:rsidR="00A01FA9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验收方法</w:t>
      </w:r>
    </w:p>
    <w:p w14:paraId="5AAB0E97" w14:textId="77777777" w:rsidR="00A01FA9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1 </w:t>
      </w:r>
      <w:r>
        <w:rPr>
          <w:sz w:val="24"/>
          <w:szCs w:val="28"/>
        </w:rPr>
        <w:t>安装调试</w:t>
      </w:r>
    </w:p>
    <w:p w14:paraId="466BD175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设备的安装调试由投标方负责，招标方提供方便。投标方应提供设备安装工作时间表，并遵守招标方的规章制度。投标方应提供设备具体安装条件。</w:t>
      </w:r>
    </w:p>
    <w:p w14:paraId="6DE803CD" w14:textId="77777777" w:rsidR="00A01FA9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2 </w:t>
      </w:r>
      <w:r>
        <w:rPr>
          <w:sz w:val="24"/>
          <w:szCs w:val="28"/>
        </w:rPr>
        <w:t>最终验收</w:t>
      </w:r>
    </w:p>
    <w:p w14:paraId="6A391219" w14:textId="77777777" w:rsidR="00A01FA9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最终验收地点在用户现场</w:t>
      </w:r>
      <w:r>
        <w:rPr>
          <w:rFonts w:hint="eastAsia"/>
          <w:sz w:val="24"/>
          <w:szCs w:val="28"/>
        </w:rPr>
        <w:t>，双方签署的技术协议中包括</w:t>
      </w:r>
      <w:r>
        <w:rPr>
          <w:sz w:val="24"/>
          <w:szCs w:val="28"/>
        </w:rPr>
        <w:t>验收大纲，确定验收方法和标准。</w:t>
      </w:r>
    </w:p>
    <w:p w14:paraId="33A602E6" w14:textId="77777777" w:rsidR="00A01FA9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五、运输、包装、交货期及交货地点</w:t>
      </w:r>
    </w:p>
    <w:p w14:paraId="53560906" w14:textId="77777777" w:rsidR="00A01FA9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交货期：合同签订后</w:t>
      </w:r>
      <w:r>
        <w:rPr>
          <w:rFonts w:hint="eastAsia"/>
          <w:sz w:val="24"/>
          <w:szCs w:val="28"/>
        </w:rPr>
        <w:t>15</w:t>
      </w:r>
      <w:r>
        <w:rPr>
          <w:rFonts w:hint="eastAsia"/>
          <w:sz w:val="24"/>
          <w:szCs w:val="28"/>
        </w:rPr>
        <w:t>天</w:t>
      </w:r>
      <w:r>
        <w:rPr>
          <w:sz w:val="24"/>
          <w:szCs w:val="28"/>
        </w:rPr>
        <w:t>；</w:t>
      </w:r>
    </w:p>
    <w:p w14:paraId="0F455155" w14:textId="77777777" w:rsidR="00A01FA9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★2.</w:t>
      </w:r>
      <w:bookmarkStart w:id="1" w:name="OLE_LINK10"/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包装应当符合国家规定或行业通行做法的要求，包装不符合要求或者包装有破损的物品，买方有权拒收。</w:t>
      </w:r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包装应足额足量，</w:t>
      </w:r>
      <w:r>
        <w:rPr>
          <w:rFonts w:ascii="宋体" w:hAnsi="宋体" w:hint="eastAsia"/>
          <w:bCs/>
          <w:sz w:val="24"/>
        </w:rPr>
        <w:lastRenderedPageBreak/>
        <w:t>标有产地、生产厂家、生产日期等必要的、清晰的标识或买方统一要求的标识。</w:t>
      </w:r>
      <w:r>
        <w:rPr>
          <w:rFonts w:ascii="宋体" w:hAnsi="宋体" w:hint="eastAsia"/>
          <w:sz w:val="24"/>
        </w:rPr>
        <w:t>包装费用已包括在货物价款内，不另计费。</w:t>
      </w:r>
    </w:p>
    <w:bookmarkEnd w:id="1"/>
    <w:p w14:paraId="36D260AE" w14:textId="77777777" w:rsidR="00A01FA9" w:rsidRDefault="00000000">
      <w:pPr>
        <w:adjustRightInd w:val="0"/>
        <w:snapToGrid w:val="0"/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交货地点：</w:t>
      </w:r>
      <w:r>
        <w:rPr>
          <w:rFonts w:hint="eastAsia"/>
          <w:sz w:val="24"/>
          <w:szCs w:val="28"/>
        </w:rPr>
        <w:t>中国传感谷</w:t>
      </w:r>
      <w:r>
        <w:rPr>
          <w:sz w:val="24"/>
          <w:szCs w:val="28"/>
        </w:rPr>
        <w:t>。</w:t>
      </w:r>
    </w:p>
    <w:sectPr w:rsidR="00A0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95C84" w14:textId="77777777" w:rsidR="002075DE" w:rsidRDefault="002075DE" w:rsidP="000C1862">
      <w:r>
        <w:separator/>
      </w:r>
    </w:p>
  </w:endnote>
  <w:endnote w:type="continuationSeparator" w:id="0">
    <w:p w14:paraId="4D916251" w14:textId="77777777" w:rsidR="002075DE" w:rsidRDefault="002075DE" w:rsidP="000C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67B95" w14:textId="77777777" w:rsidR="002075DE" w:rsidRDefault="002075DE" w:rsidP="000C1862">
      <w:r>
        <w:separator/>
      </w:r>
    </w:p>
  </w:footnote>
  <w:footnote w:type="continuationSeparator" w:id="0">
    <w:p w14:paraId="2D9A2F28" w14:textId="77777777" w:rsidR="002075DE" w:rsidRDefault="002075DE" w:rsidP="000C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3"/>
      <w:numFmt w:val="chineseCounting"/>
      <w:suff w:val="nothing"/>
      <w:lvlText w:val="%1、"/>
      <w:lvlJc w:val="left"/>
    </w:lvl>
  </w:abstractNum>
  <w:num w:numId="1" w16cid:durableId="1321540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54FF8"/>
    <w:rsid w:val="FBFD0CFC"/>
    <w:rsid w:val="FEDD0D6A"/>
    <w:rsid w:val="FF2D9E96"/>
    <w:rsid w:val="FF79E01E"/>
    <w:rsid w:val="FFF133DF"/>
    <w:rsid w:val="FFFF25FB"/>
    <w:rsid w:val="00044097"/>
    <w:rsid w:val="000C1862"/>
    <w:rsid w:val="002075DE"/>
    <w:rsid w:val="00416822"/>
    <w:rsid w:val="00505904"/>
    <w:rsid w:val="006F0AC3"/>
    <w:rsid w:val="007E0972"/>
    <w:rsid w:val="008E36DB"/>
    <w:rsid w:val="00A01FA9"/>
    <w:rsid w:val="00C76D32"/>
    <w:rsid w:val="00CC0451"/>
    <w:rsid w:val="00F43DC4"/>
    <w:rsid w:val="00FB7F1D"/>
    <w:rsid w:val="1FF5452F"/>
    <w:rsid w:val="21BFC166"/>
    <w:rsid w:val="25B54FF8"/>
    <w:rsid w:val="34733AA8"/>
    <w:rsid w:val="3BFF5897"/>
    <w:rsid w:val="3DFEC831"/>
    <w:rsid w:val="57BF2474"/>
    <w:rsid w:val="5DDD0F66"/>
    <w:rsid w:val="5EFFAF43"/>
    <w:rsid w:val="5FFE5B02"/>
    <w:rsid w:val="6BC560BE"/>
    <w:rsid w:val="6F795796"/>
    <w:rsid w:val="6FB43430"/>
    <w:rsid w:val="6FE56205"/>
    <w:rsid w:val="717F98B8"/>
    <w:rsid w:val="77EFE871"/>
    <w:rsid w:val="77F9980C"/>
    <w:rsid w:val="793B4CB2"/>
    <w:rsid w:val="79974E44"/>
    <w:rsid w:val="7BBE6123"/>
    <w:rsid w:val="7BF9D6EF"/>
    <w:rsid w:val="7D7A4626"/>
    <w:rsid w:val="7FFFD71C"/>
    <w:rsid w:val="9E7404D2"/>
    <w:rsid w:val="AFBD28FF"/>
    <w:rsid w:val="B1FF00FC"/>
    <w:rsid w:val="B2F5E28D"/>
    <w:rsid w:val="BB7D262E"/>
    <w:rsid w:val="BFBF4E9A"/>
    <w:rsid w:val="CE93C672"/>
    <w:rsid w:val="D77FC5A8"/>
    <w:rsid w:val="DBFEB2A5"/>
    <w:rsid w:val="DCFF1B3B"/>
    <w:rsid w:val="DD2C8141"/>
    <w:rsid w:val="E7F58B9F"/>
    <w:rsid w:val="E7FFB2F4"/>
    <w:rsid w:val="EBFF1065"/>
    <w:rsid w:val="EF5F4FA7"/>
    <w:rsid w:val="EF7F9970"/>
    <w:rsid w:val="EFFF18AF"/>
    <w:rsid w:val="F2EFCB94"/>
    <w:rsid w:val="F67DAD70"/>
    <w:rsid w:val="F76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07D756"/>
  <w15:docId w15:val="{0AF5E9DD-03BB-46C9-9CDC-7300048C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0"/>
    <w:qFormat/>
    <w:pPr>
      <w:keepNext/>
      <w:keepLines/>
      <w:tabs>
        <w:tab w:val="left" w:pos="720"/>
      </w:tabs>
      <w:spacing w:before="120" w:after="80" w:line="300" w:lineRule="auto"/>
      <w:ind w:left="720" w:hanging="720"/>
      <w:outlineLvl w:val="2"/>
    </w:pPr>
    <w:rPr>
      <w:b/>
      <w:color w:val="00000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4"/>
    <w:qFormat/>
    <w:pPr>
      <w:keepNext/>
      <w:keepLines/>
      <w:spacing w:after="0" w:line="380" w:lineRule="exact"/>
      <w:ind w:firstLine="480"/>
      <w:outlineLvl w:val="3"/>
    </w:pPr>
    <w:rPr>
      <w:rFonts w:hint="eastAsia"/>
      <w:b/>
      <w:sz w:val="28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  <w:vertAlign w:val="superscript"/>
    </w:rPr>
  </w:style>
  <w:style w:type="character" w:customStyle="1" w:styleId="a6">
    <w:name w:val="页脚 字符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924</Words>
  <Characters>1055</Characters>
  <Application>Microsoft Office Word</Application>
  <DocSecurity>0</DocSecurity>
  <Lines>62</Lines>
  <Paragraphs>86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wangabin</dc:creator>
  <cp:lastModifiedBy>us as</cp:lastModifiedBy>
  <cp:revision>4</cp:revision>
  <dcterms:created xsi:type="dcterms:W3CDTF">2025-03-31T22:43:00Z</dcterms:created>
  <dcterms:modified xsi:type="dcterms:W3CDTF">2025-05-27T02:18:00Z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0A0E503734E02CB101DA2E682562062E_43</vt:lpwstr>
  </property>
</Properties>
</file>