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A3D" w:rsidRDefault="00170184" w:rsidP="00C62DDF">
      <w:pPr>
        <w:wordWrap w:val="0"/>
        <w:spacing w:line="360" w:lineRule="auto"/>
        <w:ind w:rightChars="-48" w:right="-101"/>
        <w:jc w:val="right"/>
        <w:rPr>
          <w:rFonts w:ascii="宋体" w:hAnsi="宋体"/>
          <w:szCs w:val="21"/>
        </w:rPr>
      </w:pPr>
      <w:r>
        <w:rPr>
          <w:rFonts w:ascii="宋体" w:hAnsi="宋体" w:hint="eastAsia"/>
          <w:szCs w:val="21"/>
        </w:rPr>
        <w:t>合同编号：</w:t>
      </w:r>
      <w:r w:rsidR="002A7B72">
        <w:rPr>
          <w:rFonts w:ascii="宋体" w:hAnsi="宋体" w:hint="eastAsia"/>
          <w:szCs w:val="21"/>
        </w:rPr>
        <w:t xml:space="preserve">              </w:t>
      </w:r>
    </w:p>
    <w:p w:rsidR="009B6A3D" w:rsidRDefault="00170184">
      <w:pPr>
        <w:spacing w:line="276" w:lineRule="auto"/>
        <w:jc w:val="center"/>
        <w:rPr>
          <w:rFonts w:ascii="宋体" w:hAnsi="宋体"/>
          <w:b/>
          <w:sz w:val="30"/>
          <w:szCs w:val="30"/>
        </w:rPr>
      </w:pPr>
      <w:r>
        <w:rPr>
          <w:rFonts w:ascii="宋体" w:hAnsi="宋体" w:hint="eastAsia"/>
          <w:b/>
          <w:sz w:val="30"/>
          <w:szCs w:val="30"/>
        </w:rPr>
        <w:t>总装公司天然气车加</w:t>
      </w:r>
      <w:proofErr w:type="gramStart"/>
      <w:r>
        <w:rPr>
          <w:rFonts w:ascii="宋体" w:hAnsi="宋体" w:hint="eastAsia"/>
          <w:b/>
          <w:sz w:val="30"/>
          <w:szCs w:val="30"/>
        </w:rPr>
        <w:t>气</w:t>
      </w:r>
      <w:r w:rsidRPr="006464C3">
        <w:rPr>
          <w:rFonts w:ascii="宋体" w:hAnsi="宋体" w:hint="eastAsia"/>
          <w:b/>
          <w:color w:val="000000" w:themeColor="text1"/>
          <w:sz w:val="30"/>
          <w:szCs w:val="30"/>
        </w:rPr>
        <w:t>运输</w:t>
      </w:r>
      <w:proofErr w:type="gramEnd"/>
      <w:r>
        <w:rPr>
          <w:rFonts w:ascii="宋体" w:hAnsi="宋体" w:hint="eastAsia"/>
          <w:b/>
          <w:sz w:val="30"/>
          <w:szCs w:val="30"/>
        </w:rPr>
        <w:t>合同</w:t>
      </w:r>
    </w:p>
    <w:p w:rsidR="009B6A3D" w:rsidRDefault="00170184">
      <w:pPr>
        <w:spacing w:line="276" w:lineRule="auto"/>
        <w:jc w:val="left"/>
        <w:rPr>
          <w:rFonts w:ascii="宋体" w:hAnsi="宋体"/>
          <w:sz w:val="24"/>
          <w:szCs w:val="28"/>
        </w:rPr>
      </w:pPr>
      <w:r>
        <w:rPr>
          <w:rFonts w:ascii="宋体" w:hAnsi="宋体" w:hint="eastAsia"/>
          <w:sz w:val="24"/>
          <w:szCs w:val="28"/>
        </w:rPr>
        <w:t>甲方：北奔重型汽车集团有限公司</w:t>
      </w:r>
    </w:p>
    <w:p w:rsidR="009B6A3D" w:rsidRDefault="00170184">
      <w:pPr>
        <w:spacing w:line="276" w:lineRule="auto"/>
        <w:jc w:val="left"/>
        <w:rPr>
          <w:rFonts w:ascii="宋体" w:hAnsi="宋体"/>
          <w:sz w:val="24"/>
          <w:szCs w:val="28"/>
        </w:rPr>
      </w:pPr>
      <w:r>
        <w:rPr>
          <w:rFonts w:ascii="宋体" w:hAnsi="宋体" w:hint="eastAsia"/>
          <w:sz w:val="24"/>
          <w:szCs w:val="28"/>
        </w:rPr>
        <w:t>乙方：</w:t>
      </w:r>
      <w:r w:rsidR="002A7B72">
        <w:rPr>
          <w:rFonts w:ascii="宋体" w:hAnsi="宋体" w:hint="eastAsia"/>
          <w:sz w:val="24"/>
          <w:szCs w:val="28"/>
        </w:rPr>
        <w:t xml:space="preserve"> </w:t>
      </w:r>
    </w:p>
    <w:p w:rsidR="009B6A3D" w:rsidRDefault="00170184">
      <w:pPr>
        <w:spacing w:line="276" w:lineRule="auto"/>
        <w:ind w:leftChars="-135" w:left="-283"/>
        <w:jc w:val="left"/>
        <w:rPr>
          <w:rFonts w:ascii="宋体" w:hAnsi="宋体"/>
          <w:sz w:val="24"/>
          <w:szCs w:val="28"/>
        </w:rPr>
      </w:pPr>
      <w:proofErr w:type="gramStart"/>
      <w:r>
        <w:rPr>
          <w:rFonts w:ascii="宋体" w:hAnsi="宋体" w:hint="eastAsia"/>
          <w:sz w:val="24"/>
          <w:szCs w:val="28"/>
        </w:rPr>
        <w:t>一</w:t>
      </w:r>
      <w:proofErr w:type="gramEnd"/>
      <w:r>
        <w:rPr>
          <w:rFonts w:ascii="宋体" w:hAnsi="宋体" w:hint="eastAsia"/>
          <w:sz w:val="24"/>
          <w:szCs w:val="28"/>
        </w:rPr>
        <w:t>.产品名称.商牌.型号.厂家.数量.金额.供货时间等</w:t>
      </w:r>
    </w:p>
    <w:tbl>
      <w:tblPr>
        <w:tblW w:w="5000" w:type="pct"/>
        <w:tblLook w:val="04A0"/>
      </w:tblPr>
      <w:tblGrid>
        <w:gridCol w:w="927"/>
        <w:gridCol w:w="1638"/>
        <w:gridCol w:w="625"/>
        <w:gridCol w:w="625"/>
        <w:gridCol w:w="926"/>
        <w:gridCol w:w="1605"/>
        <w:gridCol w:w="1279"/>
        <w:gridCol w:w="1279"/>
      </w:tblGrid>
      <w:tr w:rsidR="00BC6D15" w:rsidTr="00BC6D15">
        <w:trPr>
          <w:trHeight w:val="585"/>
        </w:trPr>
        <w:tc>
          <w:tcPr>
            <w:tcW w:w="521" w:type="pct"/>
            <w:tcBorders>
              <w:top w:val="single" w:sz="4" w:space="0" w:color="auto"/>
              <w:left w:val="single" w:sz="4" w:space="0" w:color="auto"/>
              <w:bottom w:val="single" w:sz="4" w:space="0" w:color="auto"/>
              <w:right w:val="single" w:sz="4" w:space="0" w:color="auto"/>
            </w:tcBorders>
            <w:shd w:val="clear" w:color="auto" w:fill="auto"/>
            <w:noWrap/>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序号</w:t>
            </w:r>
          </w:p>
        </w:tc>
        <w:tc>
          <w:tcPr>
            <w:tcW w:w="920" w:type="pct"/>
            <w:tcBorders>
              <w:top w:val="single" w:sz="4" w:space="0" w:color="auto"/>
              <w:left w:val="nil"/>
              <w:bottom w:val="single" w:sz="4" w:space="0" w:color="auto"/>
              <w:right w:val="single" w:sz="4" w:space="0" w:color="auto"/>
            </w:tcBorders>
            <w:shd w:val="clear" w:color="auto" w:fill="auto"/>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产品名称</w:t>
            </w:r>
          </w:p>
        </w:tc>
        <w:tc>
          <w:tcPr>
            <w:tcW w:w="351" w:type="pct"/>
            <w:tcBorders>
              <w:top w:val="single" w:sz="4" w:space="0" w:color="auto"/>
              <w:left w:val="nil"/>
              <w:bottom w:val="single" w:sz="4" w:space="0" w:color="auto"/>
              <w:right w:val="single" w:sz="4" w:space="0" w:color="auto"/>
            </w:tcBorders>
            <w:shd w:val="clear" w:color="auto" w:fill="auto"/>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规格</w:t>
            </w:r>
          </w:p>
        </w:tc>
        <w:tc>
          <w:tcPr>
            <w:tcW w:w="351" w:type="pct"/>
            <w:tcBorders>
              <w:top w:val="single" w:sz="4" w:space="0" w:color="auto"/>
              <w:left w:val="nil"/>
              <w:bottom w:val="single" w:sz="4" w:space="0" w:color="auto"/>
              <w:right w:val="single" w:sz="4" w:space="0" w:color="auto"/>
            </w:tcBorders>
            <w:shd w:val="clear" w:color="auto" w:fill="auto"/>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单位</w:t>
            </w:r>
          </w:p>
        </w:tc>
        <w:tc>
          <w:tcPr>
            <w:tcW w:w="520" w:type="pct"/>
            <w:tcBorders>
              <w:top w:val="single" w:sz="4" w:space="0" w:color="auto"/>
              <w:left w:val="nil"/>
              <w:bottom w:val="single" w:sz="4" w:space="0" w:color="auto"/>
              <w:right w:val="single" w:sz="4" w:space="0" w:color="auto"/>
            </w:tcBorders>
            <w:shd w:val="clear" w:color="auto" w:fill="auto"/>
            <w:noWrap/>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数量</w:t>
            </w:r>
          </w:p>
        </w:tc>
        <w:tc>
          <w:tcPr>
            <w:tcW w:w="901" w:type="pct"/>
            <w:tcBorders>
              <w:top w:val="single" w:sz="4" w:space="0" w:color="auto"/>
              <w:left w:val="nil"/>
              <w:bottom w:val="single" w:sz="4" w:space="0" w:color="auto"/>
              <w:right w:val="single" w:sz="4" w:space="0" w:color="auto"/>
            </w:tcBorders>
            <w:shd w:val="clear" w:color="auto" w:fill="auto"/>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不含税单价（元/台）</w:t>
            </w:r>
          </w:p>
        </w:tc>
        <w:tc>
          <w:tcPr>
            <w:tcW w:w="718" w:type="pct"/>
            <w:tcBorders>
              <w:top w:val="single" w:sz="4" w:space="0" w:color="auto"/>
              <w:left w:val="nil"/>
              <w:bottom w:val="single" w:sz="4" w:space="0" w:color="auto"/>
              <w:right w:val="single" w:sz="4" w:space="0" w:color="auto"/>
            </w:tcBorders>
            <w:shd w:val="clear" w:color="auto" w:fill="auto"/>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税额（元/台）</w:t>
            </w:r>
          </w:p>
        </w:tc>
        <w:tc>
          <w:tcPr>
            <w:tcW w:w="718" w:type="pct"/>
            <w:tcBorders>
              <w:top w:val="single" w:sz="4" w:space="0" w:color="auto"/>
              <w:left w:val="nil"/>
              <w:bottom w:val="single" w:sz="4" w:space="0" w:color="auto"/>
              <w:right w:val="single" w:sz="4" w:space="0" w:color="auto"/>
            </w:tcBorders>
            <w:shd w:val="clear" w:color="auto" w:fill="auto"/>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价税合计（元/台）</w:t>
            </w:r>
          </w:p>
        </w:tc>
      </w:tr>
      <w:tr w:rsidR="00BC6D15" w:rsidTr="00BC6D15">
        <w:trPr>
          <w:trHeight w:val="439"/>
        </w:trPr>
        <w:tc>
          <w:tcPr>
            <w:tcW w:w="521" w:type="pct"/>
            <w:tcBorders>
              <w:top w:val="nil"/>
              <w:left w:val="single" w:sz="4" w:space="0" w:color="auto"/>
              <w:bottom w:val="single" w:sz="4" w:space="0" w:color="auto"/>
              <w:right w:val="single" w:sz="4" w:space="0" w:color="auto"/>
            </w:tcBorders>
            <w:shd w:val="clear" w:color="auto" w:fill="auto"/>
            <w:noWrap/>
            <w:vAlign w:val="center"/>
          </w:tcPr>
          <w:p w:rsidR="00BC6D15" w:rsidRDefault="00BC6D15">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920"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运费</w:t>
            </w:r>
          </w:p>
        </w:tc>
        <w:tc>
          <w:tcPr>
            <w:tcW w:w="351" w:type="pct"/>
            <w:tcBorders>
              <w:top w:val="nil"/>
              <w:left w:val="nil"/>
              <w:bottom w:val="single" w:sz="4" w:space="0" w:color="auto"/>
              <w:right w:val="single" w:sz="4" w:space="0" w:color="auto"/>
            </w:tcBorders>
            <w:shd w:val="clear" w:color="auto" w:fill="auto"/>
            <w:noWrap/>
            <w:vAlign w:val="center"/>
          </w:tcPr>
          <w:p w:rsidR="00BC6D15" w:rsidRPr="006464C3" w:rsidRDefault="00BC6D15" w:rsidP="00BC6D15">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无</w:t>
            </w:r>
          </w:p>
        </w:tc>
        <w:tc>
          <w:tcPr>
            <w:tcW w:w="351"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辆</w:t>
            </w:r>
          </w:p>
        </w:tc>
        <w:tc>
          <w:tcPr>
            <w:tcW w:w="520"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18"/>
                <w:szCs w:val="18"/>
              </w:rPr>
            </w:pPr>
            <w:r w:rsidRPr="006464C3">
              <w:rPr>
                <w:rFonts w:ascii="宋体" w:hAnsi="宋体" w:cs="宋体" w:hint="eastAsia"/>
                <w:color w:val="000000" w:themeColor="text1"/>
                <w:kern w:val="0"/>
                <w:sz w:val="18"/>
                <w:szCs w:val="18"/>
              </w:rPr>
              <w:t>1</w:t>
            </w:r>
          </w:p>
        </w:tc>
        <w:tc>
          <w:tcPr>
            <w:tcW w:w="901"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825.69</w:t>
            </w:r>
          </w:p>
        </w:tc>
        <w:tc>
          <w:tcPr>
            <w:tcW w:w="718"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74.31</w:t>
            </w:r>
          </w:p>
        </w:tc>
        <w:tc>
          <w:tcPr>
            <w:tcW w:w="718" w:type="pct"/>
            <w:tcBorders>
              <w:top w:val="nil"/>
              <w:left w:val="nil"/>
              <w:bottom w:val="single" w:sz="4" w:space="0" w:color="auto"/>
              <w:right w:val="single" w:sz="4" w:space="0" w:color="auto"/>
            </w:tcBorders>
            <w:shd w:val="clear" w:color="auto" w:fill="auto"/>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900</w:t>
            </w:r>
          </w:p>
        </w:tc>
      </w:tr>
      <w:tr w:rsidR="00BC6D15" w:rsidTr="00BC6D15">
        <w:trPr>
          <w:trHeight w:val="439"/>
        </w:trPr>
        <w:tc>
          <w:tcPr>
            <w:tcW w:w="2142" w:type="pct"/>
            <w:gridSpan w:val="4"/>
            <w:tcBorders>
              <w:top w:val="nil"/>
              <w:left w:val="single" w:sz="4" w:space="0" w:color="auto"/>
              <w:bottom w:val="single" w:sz="4" w:space="0" w:color="auto"/>
              <w:right w:val="single" w:sz="4" w:space="0" w:color="auto"/>
            </w:tcBorders>
            <w:shd w:val="clear" w:color="auto" w:fill="auto"/>
            <w:noWrap/>
            <w:vAlign w:val="center"/>
          </w:tcPr>
          <w:p w:rsidR="00BC6D15" w:rsidRPr="006464C3" w:rsidRDefault="00BC6D15" w:rsidP="00BC6D15">
            <w:pPr>
              <w:widowControl/>
              <w:jc w:val="center"/>
              <w:rPr>
                <w:rFonts w:ascii="宋体" w:hAnsi="宋体" w:cs="宋体"/>
                <w:color w:val="000000" w:themeColor="text1"/>
                <w:kern w:val="0"/>
                <w:sz w:val="18"/>
                <w:szCs w:val="18"/>
              </w:rPr>
            </w:pPr>
            <w:r w:rsidRPr="006464C3">
              <w:rPr>
                <w:rFonts w:ascii="宋体" w:hAnsi="宋体" w:cs="宋体" w:hint="eastAsia"/>
                <w:color w:val="000000" w:themeColor="text1"/>
                <w:kern w:val="0"/>
                <w:sz w:val="18"/>
                <w:szCs w:val="18"/>
              </w:rPr>
              <w:t>合计：</w:t>
            </w:r>
          </w:p>
        </w:tc>
        <w:tc>
          <w:tcPr>
            <w:tcW w:w="520"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18"/>
                <w:szCs w:val="18"/>
              </w:rPr>
            </w:pPr>
            <w:r w:rsidRPr="006464C3">
              <w:rPr>
                <w:rFonts w:ascii="宋体" w:hAnsi="宋体" w:cs="宋体" w:hint="eastAsia"/>
                <w:color w:val="000000" w:themeColor="text1"/>
                <w:kern w:val="0"/>
                <w:sz w:val="18"/>
                <w:szCs w:val="18"/>
              </w:rPr>
              <w:t>1</w:t>
            </w:r>
          </w:p>
        </w:tc>
        <w:tc>
          <w:tcPr>
            <w:tcW w:w="901"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825.69</w:t>
            </w:r>
          </w:p>
        </w:tc>
        <w:tc>
          <w:tcPr>
            <w:tcW w:w="718"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74.31</w:t>
            </w:r>
          </w:p>
        </w:tc>
        <w:tc>
          <w:tcPr>
            <w:tcW w:w="718" w:type="pct"/>
            <w:tcBorders>
              <w:top w:val="nil"/>
              <w:left w:val="nil"/>
              <w:bottom w:val="single" w:sz="4" w:space="0" w:color="auto"/>
              <w:right w:val="single" w:sz="4" w:space="0" w:color="auto"/>
            </w:tcBorders>
            <w:shd w:val="clear" w:color="auto" w:fill="auto"/>
            <w:noWrap/>
            <w:vAlign w:val="center"/>
          </w:tcPr>
          <w:p w:rsidR="00BC6D15" w:rsidRPr="006464C3" w:rsidRDefault="00BC6D15">
            <w:pPr>
              <w:widowControl/>
              <w:jc w:val="center"/>
              <w:rPr>
                <w:rFonts w:ascii="宋体" w:hAnsi="宋体" w:cs="宋体"/>
                <w:color w:val="000000" w:themeColor="text1"/>
                <w:kern w:val="0"/>
                <w:sz w:val="20"/>
                <w:szCs w:val="20"/>
              </w:rPr>
            </w:pPr>
            <w:r w:rsidRPr="006464C3">
              <w:rPr>
                <w:rFonts w:ascii="宋体" w:hAnsi="宋体" w:cs="宋体" w:hint="eastAsia"/>
                <w:color w:val="000000" w:themeColor="text1"/>
                <w:kern w:val="0"/>
                <w:sz w:val="20"/>
                <w:szCs w:val="20"/>
              </w:rPr>
              <w:t>900</w:t>
            </w:r>
          </w:p>
        </w:tc>
      </w:tr>
    </w:tbl>
    <w:p w:rsidR="009B6A3D" w:rsidRDefault="00170184">
      <w:pPr>
        <w:spacing w:line="360" w:lineRule="auto"/>
        <w:ind w:leftChars="-135" w:left="-283"/>
        <w:jc w:val="left"/>
        <w:rPr>
          <w:rFonts w:ascii="宋体" w:hAnsi="宋体" w:cs="宋体"/>
          <w:sz w:val="24"/>
          <w:szCs w:val="24"/>
        </w:rPr>
      </w:pPr>
      <w:r>
        <w:rPr>
          <w:rFonts w:ascii="宋体" w:hAnsi="宋体" w:cs="宋体" w:hint="eastAsia"/>
          <w:sz w:val="24"/>
          <w:szCs w:val="24"/>
        </w:rPr>
        <w:t>合计人民币金额(大写)玖佰元整（</w:t>
      </w:r>
      <w:r w:rsidR="008E53B6">
        <w:rPr>
          <w:rFonts w:ascii="宋体" w:hAnsi="宋体" w:cs="宋体" w:hint="eastAsia"/>
          <w:sz w:val="24"/>
          <w:szCs w:val="24"/>
        </w:rPr>
        <w:t>该</w:t>
      </w:r>
      <w:r>
        <w:rPr>
          <w:rFonts w:ascii="宋体" w:hAnsi="宋体" w:cs="宋体" w:hint="eastAsia"/>
          <w:sz w:val="24"/>
          <w:szCs w:val="24"/>
        </w:rPr>
        <w:t>价</w:t>
      </w:r>
      <w:r w:rsidR="008E53B6">
        <w:rPr>
          <w:rFonts w:ascii="宋体" w:hAnsi="宋体" w:cs="宋体" w:hint="eastAsia"/>
          <w:sz w:val="24"/>
          <w:szCs w:val="24"/>
        </w:rPr>
        <w:t>格</w:t>
      </w:r>
      <w:r>
        <w:rPr>
          <w:rFonts w:ascii="宋体" w:hAnsi="宋体" w:cs="宋体" w:hint="eastAsia"/>
          <w:sz w:val="24"/>
          <w:szCs w:val="24"/>
        </w:rPr>
        <w:t>为双方协议的含税到厂价）</w:t>
      </w:r>
    </w:p>
    <w:p w:rsidR="009B6A3D" w:rsidRDefault="00170184">
      <w:pPr>
        <w:spacing w:line="360" w:lineRule="auto"/>
        <w:ind w:leftChars="-135" w:left="-283"/>
        <w:jc w:val="left"/>
        <w:rPr>
          <w:rFonts w:ascii="仿宋_GB2312" w:eastAsia="仿宋_GB2312" w:hAnsi="宋体"/>
          <w:sz w:val="22"/>
        </w:rPr>
      </w:pPr>
      <w:r>
        <w:rPr>
          <w:rFonts w:ascii="宋体" w:hAnsi="宋体" w:cs="宋体" w:hint="eastAsia"/>
          <w:sz w:val="24"/>
          <w:szCs w:val="24"/>
        </w:rPr>
        <w:t>二. 合作内容：本合同内容限于下线天然气车加气事宜，以下简称加气合同。</w:t>
      </w:r>
    </w:p>
    <w:tbl>
      <w:tblPr>
        <w:tblW w:w="9640" w:type="dxa"/>
        <w:tblInd w:w="-318" w:type="dxa"/>
        <w:tblLayout w:type="fixed"/>
        <w:tblLook w:val="04A0"/>
      </w:tblPr>
      <w:tblGrid>
        <w:gridCol w:w="9640"/>
      </w:tblGrid>
      <w:tr w:rsidR="009B6A3D">
        <w:trPr>
          <w:trHeight w:val="402"/>
        </w:trPr>
        <w:tc>
          <w:tcPr>
            <w:tcW w:w="9640" w:type="dxa"/>
            <w:tcBorders>
              <w:top w:val="single" w:sz="4" w:space="0" w:color="auto"/>
              <w:left w:val="nil"/>
              <w:bottom w:val="single" w:sz="4" w:space="0" w:color="auto"/>
              <w:right w:val="nil"/>
            </w:tcBorders>
            <w:shd w:val="clear" w:color="auto" w:fill="auto"/>
            <w:noWrap/>
            <w:vAlign w:val="center"/>
          </w:tcPr>
          <w:p w:rsidR="009B6A3D" w:rsidRDefault="00170184">
            <w:pPr>
              <w:widowControl/>
              <w:spacing w:line="360" w:lineRule="auto"/>
              <w:jc w:val="left"/>
              <w:rPr>
                <w:rFonts w:ascii="宋体" w:hAnsi="宋体" w:cs="宋体"/>
                <w:sz w:val="24"/>
                <w:szCs w:val="24"/>
              </w:rPr>
            </w:pPr>
            <w:r>
              <w:rPr>
                <w:rFonts w:ascii="宋体" w:hAnsi="宋体" w:cs="宋体" w:hint="eastAsia"/>
                <w:sz w:val="24"/>
                <w:szCs w:val="24"/>
              </w:rPr>
              <w:t>三.业务关系:</w:t>
            </w:r>
          </w:p>
          <w:p w:rsidR="009B6A3D" w:rsidRDefault="00170184">
            <w:pPr>
              <w:widowControl/>
              <w:spacing w:line="360" w:lineRule="auto"/>
              <w:jc w:val="left"/>
              <w:rPr>
                <w:rFonts w:ascii="宋体" w:hAnsi="宋体" w:cs="宋体"/>
                <w:sz w:val="24"/>
                <w:szCs w:val="24"/>
              </w:rPr>
            </w:pPr>
            <w:r>
              <w:rPr>
                <w:rFonts w:ascii="宋体" w:hAnsi="宋体" w:cs="宋体" w:hint="eastAsia"/>
                <w:sz w:val="24"/>
                <w:szCs w:val="24"/>
              </w:rPr>
              <w:t>甲方因工作需要，在生产任务紧急的情况下需乙方补充完成下线天然气商品车加气工作，甲方根据实际</w:t>
            </w:r>
            <w:r w:rsidRPr="006464C3">
              <w:rPr>
                <w:rFonts w:ascii="宋体" w:hAnsi="宋体" w:cs="宋体" w:hint="eastAsia"/>
                <w:color w:val="000000" w:themeColor="text1"/>
                <w:sz w:val="24"/>
                <w:szCs w:val="24"/>
              </w:rPr>
              <w:t>运输</w:t>
            </w:r>
            <w:r>
              <w:rPr>
                <w:rFonts w:ascii="宋体" w:hAnsi="宋体" w:cs="宋体" w:hint="eastAsia"/>
                <w:sz w:val="24"/>
                <w:szCs w:val="24"/>
              </w:rPr>
              <w:t>数量按月向乙方支付费用。</w:t>
            </w:r>
          </w:p>
        </w:tc>
      </w:tr>
      <w:tr w:rsidR="009B6A3D">
        <w:trPr>
          <w:trHeight w:val="402"/>
        </w:trPr>
        <w:tc>
          <w:tcPr>
            <w:tcW w:w="9640" w:type="dxa"/>
            <w:tcBorders>
              <w:top w:val="single" w:sz="4" w:space="0" w:color="auto"/>
              <w:left w:val="nil"/>
              <w:bottom w:val="single" w:sz="4" w:space="0" w:color="auto"/>
              <w:right w:val="nil"/>
            </w:tcBorders>
            <w:shd w:val="clear" w:color="auto" w:fill="auto"/>
            <w:noWrap/>
            <w:vAlign w:val="center"/>
          </w:tcPr>
          <w:p w:rsidR="009B6A3D" w:rsidRDefault="00170184">
            <w:pPr>
              <w:widowControl/>
              <w:jc w:val="left"/>
              <w:rPr>
                <w:rFonts w:ascii="宋体" w:hAnsi="宋体" w:cs="宋体"/>
                <w:sz w:val="24"/>
                <w:szCs w:val="24"/>
              </w:rPr>
            </w:pPr>
            <w:r>
              <w:rPr>
                <w:rFonts w:ascii="宋体" w:hAnsi="宋体" w:cs="宋体" w:hint="eastAsia"/>
                <w:color w:val="000000"/>
                <w:kern w:val="0"/>
                <w:sz w:val="22"/>
              </w:rPr>
              <w:t>四.</w:t>
            </w:r>
            <w:r>
              <w:rPr>
                <w:rFonts w:ascii="宋体" w:hAnsi="宋体" w:cs="宋体" w:hint="eastAsia"/>
                <w:sz w:val="24"/>
                <w:szCs w:val="24"/>
              </w:rPr>
              <w:t xml:space="preserve"> 甲方权利与义务：甲方负责依照本协议向乙方支付相关费用。</w:t>
            </w:r>
          </w:p>
        </w:tc>
      </w:tr>
      <w:tr w:rsidR="009B6A3D">
        <w:trPr>
          <w:trHeight w:val="402"/>
        </w:trPr>
        <w:tc>
          <w:tcPr>
            <w:tcW w:w="9640" w:type="dxa"/>
            <w:tcBorders>
              <w:top w:val="single" w:sz="4" w:space="0" w:color="auto"/>
              <w:left w:val="nil"/>
              <w:bottom w:val="single" w:sz="4" w:space="0" w:color="auto"/>
              <w:right w:val="nil"/>
            </w:tcBorders>
            <w:shd w:val="clear" w:color="auto" w:fill="auto"/>
            <w:noWrap/>
            <w:vAlign w:val="center"/>
          </w:tcPr>
          <w:p w:rsidR="009B6A3D" w:rsidRDefault="00170184" w:rsidP="004404BD">
            <w:pPr>
              <w:tabs>
                <w:tab w:val="left" w:pos="720"/>
              </w:tabs>
              <w:spacing w:line="360" w:lineRule="auto"/>
              <w:outlineLvl w:val="0"/>
              <w:rPr>
                <w:rFonts w:ascii="宋体" w:hAnsi="宋体" w:cs="宋体"/>
                <w:sz w:val="24"/>
                <w:szCs w:val="24"/>
              </w:rPr>
            </w:pPr>
            <w:r>
              <w:rPr>
                <w:rFonts w:ascii="宋体" w:hAnsi="宋体" w:cs="宋体" w:hint="eastAsia"/>
                <w:color w:val="000000"/>
                <w:kern w:val="0"/>
                <w:sz w:val="22"/>
              </w:rPr>
              <w:t>五.</w:t>
            </w:r>
            <w:r>
              <w:rPr>
                <w:rFonts w:ascii="宋体" w:hAnsi="宋体" w:cs="宋体" w:hint="eastAsia"/>
                <w:sz w:val="24"/>
                <w:szCs w:val="24"/>
              </w:rPr>
              <w:t xml:space="preserve"> 乙方权利与义务</w:t>
            </w:r>
          </w:p>
          <w:p w:rsidR="009B6A3D" w:rsidRDefault="00170184" w:rsidP="004404BD">
            <w:pPr>
              <w:spacing w:line="360" w:lineRule="auto"/>
              <w:outlineLvl w:val="0"/>
              <w:rPr>
                <w:rFonts w:ascii="宋体" w:hAnsi="宋体" w:cs="宋体"/>
                <w:sz w:val="24"/>
                <w:szCs w:val="24"/>
              </w:rPr>
            </w:pPr>
            <w:r>
              <w:rPr>
                <w:rFonts w:ascii="宋体" w:hAnsi="宋体" w:cs="宋体" w:hint="eastAsia"/>
                <w:sz w:val="24"/>
                <w:szCs w:val="24"/>
              </w:rPr>
              <w:t>1.乙方负责委托专业机构拖拽车辆。</w:t>
            </w:r>
          </w:p>
          <w:p w:rsidR="009B6A3D" w:rsidRDefault="00170184" w:rsidP="004404BD">
            <w:pPr>
              <w:tabs>
                <w:tab w:val="left" w:pos="312"/>
              </w:tabs>
              <w:spacing w:line="360" w:lineRule="auto"/>
              <w:outlineLvl w:val="0"/>
              <w:rPr>
                <w:rFonts w:ascii="宋体" w:hAnsi="宋体" w:cs="宋体"/>
                <w:sz w:val="24"/>
                <w:szCs w:val="24"/>
              </w:rPr>
            </w:pPr>
            <w:r>
              <w:rPr>
                <w:rFonts w:ascii="宋体" w:hAnsi="宋体" w:cs="宋体" w:hint="eastAsia"/>
                <w:sz w:val="24"/>
                <w:szCs w:val="24"/>
              </w:rPr>
              <w:t>2.乙方负责车辆自出厂至返厂期间的车辆安全及其它风险。</w:t>
            </w:r>
          </w:p>
          <w:p w:rsidR="004404BD" w:rsidRPr="004404BD" w:rsidRDefault="004404BD" w:rsidP="004404BD">
            <w:pPr>
              <w:widowControl/>
              <w:shd w:val="clear" w:color="auto" w:fill="FFFFFF"/>
              <w:spacing w:line="360" w:lineRule="auto"/>
              <w:ind w:right="300"/>
              <w:jc w:val="left"/>
              <w:rPr>
                <w:rFonts w:ascii="Arial" w:hAnsi="Arial" w:cs="Arial"/>
                <w:color w:val="111111"/>
                <w:kern w:val="0"/>
                <w:szCs w:val="21"/>
              </w:rPr>
            </w:pPr>
            <w:r>
              <w:rPr>
                <w:rFonts w:ascii="宋体" w:hAnsi="宋体" w:cs="宋体" w:hint="eastAsia"/>
                <w:sz w:val="24"/>
                <w:szCs w:val="24"/>
              </w:rPr>
              <w:t>3.乙方负责</w:t>
            </w:r>
            <w:r w:rsidRPr="004404BD">
              <w:rPr>
                <w:rFonts w:ascii="宋体" w:hAnsi="宋体" w:cs="宋体"/>
                <w:sz w:val="24"/>
                <w:szCs w:val="24"/>
              </w:rPr>
              <w:t>车辆拖拽过程中甲方、乙方、第三方的人身财产安全</w:t>
            </w:r>
            <w:r>
              <w:rPr>
                <w:rFonts w:ascii="宋体" w:hAnsi="宋体" w:cs="宋体" w:hint="eastAsia"/>
                <w:sz w:val="24"/>
                <w:szCs w:val="24"/>
              </w:rPr>
              <w:t>。</w:t>
            </w:r>
          </w:p>
          <w:p w:rsidR="009B6A3D" w:rsidRDefault="004404BD" w:rsidP="004404BD">
            <w:pPr>
              <w:tabs>
                <w:tab w:val="left" w:pos="312"/>
              </w:tabs>
              <w:spacing w:line="360" w:lineRule="auto"/>
              <w:outlineLvl w:val="0"/>
              <w:rPr>
                <w:rFonts w:ascii="宋体" w:hAnsi="宋体" w:cs="宋体"/>
                <w:sz w:val="24"/>
                <w:szCs w:val="24"/>
              </w:rPr>
            </w:pPr>
            <w:r>
              <w:rPr>
                <w:rFonts w:ascii="宋体" w:hAnsi="宋体" w:cs="宋体" w:hint="eastAsia"/>
                <w:sz w:val="24"/>
                <w:szCs w:val="24"/>
              </w:rPr>
              <w:t>4</w:t>
            </w:r>
            <w:r w:rsidR="00170184">
              <w:rPr>
                <w:rFonts w:ascii="宋体" w:hAnsi="宋体" w:cs="宋体" w:hint="eastAsia"/>
                <w:sz w:val="24"/>
                <w:szCs w:val="24"/>
              </w:rPr>
              <w:t>.乙方在拖拽加气时遵守甲方厂区内道路交通安全相关规定。</w:t>
            </w:r>
          </w:p>
          <w:p w:rsidR="009B6A3D" w:rsidRDefault="004404BD" w:rsidP="004404BD">
            <w:pPr>
              <w:tabs>
                <w:tab w:val="left" w:pos="312"/>
              </w:tabs>
              <w:spacing w:line="360" w:lineRule="auto"/>
              <w:outlineLvl w:val="0"/>
              <w:rPr>
                <w:rFonts w:ascii="宋体" w:hAnsi="宋体" w:cs="宋体"/>
                <w:sz w:val="24"/>
                <w:szCs w:val="24"/>
              </w:rPr>
            </w:pPr>
            <w:r>
              <w:rPr>
                <w:rFonts w:ascii="宋体" w:hAnsi="宋体" w:cs="宋体" w:hint="eastAsia"/>
                <w:sz w:val="24"/>
                <w:szCs w:val="24"/>
              </w:rPr>
              <w:t>5</w:t>
            </w:r>
            <w:r w:rsidR="00170184">
              <w:rPr>
                <w:rFonts w:ascii="宋体" w:hAnsi="宋体" w:cs="宋体" w:hint="eastAsia"/>
                <w:sz w:val="24"/>
                <w:szCs w:val="24"/>
              </w:rPr>
              <w:t>.乙方负责将车辆拖拽至加气站，由专业机构加注合</w:t>
            </w:r>
            <w:proofErr w:type="gramStart"/>
            <w:r w:rsidR="00170184">
              <w:rPr>
                <w:rFonts w:ascii="宋体" w:hAnsi="宋体" w:cs="宋体" w:hint="eastAsia"/>
                <w:sz w:val="24"/>
                <w:szCs w:val="24"/>
              </w:rPr>
              <w:t>规</w:t>
            </w:r>
            <w:proofErr w:type="gramEnd"/>
            <w:r w:rsidR="00170184">
              <w:rPr>
                <w:rFonts w:ascii="宋体" w:hAnsi="宋体" w:cs="宋体" w:hint="eastAsia"/>
                <w:sz w:val="24"/>
                <w:szCs w:val="24"/>
              </w:rPr>
              <w:t>的LNG天然气，200元/台。</w:t>
            </w:r>
          </w:p>
        </w:tc>
      </w:tr>
      <w:tr w:rsidR="009B6A3D">
        <w:trPr>
          <w:trHeight w:val="402"/>
        </w:trPr>
        <w:tc>
          <w:tcPr>
            <w:tcW w:w="9640" w:type="dxa"/>
            <w:tcBorders>
              <w:top w:val="single" w:sz="4" w:space="0" w:color="auto"/>
              <w:left w:val="nil"/>
              <w:bottom w:val="single" w:sz="4" w:space="0" w:color="auto"/>
              <w:right w:val="nil"/>
            </w:tcBorders>
            <w:shd w:val="clear" w:color="auto" w:fill="auto"/>
            <w:noWrap/>
            <w:vAlign w:val="center"/>
          </w:tcPr>
          <w:p w:rsidR="009B6A3D" w:rsidRDefault="00170184">
            <w:pPr>
              <w:tabs>
                <w:tab w:val="left" w:pos="312"/>
              </w:tabs>
              <w:spacing w:line="360" w:lineRule="auto"/>
              <w:outlineLvl w:val="0"/>
              <w:rPr>
                <w:rFonts w:ascii="宋体" w:hAnsi="宋体" w:cs="宋体"/>
                <w:sz w:val="24"/>
                <w:szCs w:val="24"/>
              </w:rPr>
            </w:pPr>
            <w:r>
              <w:rPr>
                <w:rFonts w:ascii="宋体" w:hAnsi="宋体" w:cs="宋体" w:hint="eastAsia"/>
                <w:sz w:val="24"/>
                <w:szCs w:val="24"/>
              </w:rPr>
              <w:t>六. 费用约定</w:t>
            </w:r>
          </w:p>
          <w:p w:rsidR="009B6A3D" w:rsidRDefault="00170184">
            <w:pPr>
              <w:tabs>
                <w:tab w:val="left" w:pos="312"/>
              </w:tabs>
              <w:spacing w:line="360" w:lineRule="auto"/>
              <w:outlineLvl w:val="0"/>
              <w:rPr>
                <w:rFonts w:ascii="宋体" w:hAnsi="宋体" w:cs="宋体" w:hint="eastAsia"/>
                <w:color w:val="000000" w:themeColor="text1"/>
                <w:sz w:val="24"/>
                <w:szCs w:val="24"/>
              </w:rPr>
            </w:pPr>
            <w:r>
              <w:rPr>
                <w:rFonts w:ascii="宋体" w:hAnsi="宋体" w:cs="宋体" w:hint="eastAsia"/>
                <w:sz w:val="24"/>
                <w:szCs w:val="24"/>
              </w:rPr>
              <w:t>1.甲乙双方约定加气拖拽业务完成后，按900元/台（含200元/台加气费，含税）的价格</w:t>
            </w:r>
            <w:r w:rsidR="00BE6221">
              <w:rPr>
                <w:rFonts w:ascii="宋体" w:hAnsi="宋体" w:cs="宋体" w:hint="eastAsia"/>
                <w:sz w:val="24"/>
                <w:szCs w:val="24"/>
              </w:rPr>
              <w:t>结算</w:t>
            </w:r>
            <w:r>
              <w:rPr>
                <w:rFonts w:ascii="宋体" w:hAnsi="宋体" w:cs="宋体" w:hint="eastAsia"/>
                <w:sz w:val="24"/>
                <w:szCs w:val="24"/>
              </w:rPr>
              <w:t>，</w:t>
            </w:r>
            <w:r w:rsidRPr="006464C3">
              <w:rPr>
                <w:rFonts w:ascii="宋体" w:hAnsi="宋体" w:cs="宋体" w:hint="eastAsia"/>
                <w:color w:val="000000" w:themeColor="text1"/>
                <w:sz w:val="24"/>
                <w:szCs w:val="24"/>
              </w:rPr>
              <w:t>乙方向甲方开具运费的增值税专用发票</w:t>
            </w:r>
            <w:r w:rsidR="00BE6221">
              <w:rPr>
                <w:rFonts w:ascii="宋体" w:hAnsi="宋体" w:cs="宋体" w:hint="eastAsia"/>
                <w:color w:val="000000" w:themeColor="text1"/>
                <w:sz w:val="24"/>
                <w:szCs w:val="24"/>
              </w:rPr>
              <w:t>（增值税率为9%）后</w:t>
            </w:r>
            <w:r w:rsidRPr="006464C3">
              <w:rPr>
                <w:rFonts w:ascii="宋体" w:hAnsi="宋体" w:cs="宋体" w:hint="eastAsia"/>
                <w:color w:val="000000" w:themeColor="text1"/>
                <w:sz w:val="24"/>
                <w:szCs w:val="24"/>
              </w:rPr>
              <w:t>，</w:t>
            </w:r>
            <w:r>
              <w:rPr>
                <w:rFonts w:ascii="宋体" w:hAnsi="宋体" w:cs="宋体" w:hint="eastAsia"/>
                <w:sz w:val="24"/>
                <w:szCs w:val="24"/>
              </w:rPr>
              <w:t>甲方向乙方支付费用，乙方需在每月20日前完成发票开具，</w:t>
            </w:r>
            <w:r w:rsidRPr="00837C81">
              <w:rPr>
                <w:rFonts w:ascii="宋体" w:hAnsi="宋体" w:cs="宋体" w:hint="eastAsia"/>
                <w:color w:val="000000" w:themeColor="text1"/>
                <w:sz w:val="24"/>
                <w:szCs w:val="24"/>
              </w:rPr>
              <w:t>甲方以</w:t>
            </w:r>
            <w:r w:rsidR="00837C81" w:rsidRPr="00837C81">
              <w:rPr>
                <w:rFonts w:ascii="宋体" w:hAnsi="宋体" w:cs="宋体" w:hint="eastAsia"/>
                <w:color w:val="000000" w:themeColor="text1"/>
                <w:sz w:val="24"/>
                <w:szCs w:val="24"/>
              </w:rPr>
              <w:t>T+</w:t>
            </w:r>
            <w:r w:rsidR="00323AC3">
              <w:rPr>
                <w:rFonts w:ascii="宋体" w:hAnsi="宋体" w:cs="宋体" w:hint="eastAsia"/>
                <w:color w:val="000000" w:themeColor="text1"/>
                <w:sz w:val="24"/>
                <w:szCs w:val="24"/>
              </w:rPr>
              <w:t>3</w:t>
            </w:r>
            <w:r w:rsidRPr="00837C81">
              <w:rPr>
                <w:rFonts w:ascii="宋体" w:hAnsi="宋体" w:cs="宋体" w:hint="eastAsia"/>
                <w:color w:val="000000" w:themeColor="text1"/>
                <w:sz w:val="24"/>
                <w:szCs w:val="24"/>
              </w:rPr>
              <w:t>的方式滚动向乙方付款。</w:t>
            </w:r>
          </w:p>
          <w:p w:rsidR="003B7ACB" w:rsidRPr="003B7ACB" w:rsidRDefault="003B7ACB" w:rsidP="003B7ACB">
            <w:pPr>
              <w:spacing w:line="480" w:lineRule="auto"/>
              <w:rPr>
                <w:rFonts w:ascii="宋体" w:hAnsi="宋体" w:cs="宋体"/>
                <w:sz w:val="24"/>
                <w:szCs w:val="24"/>
              </w:rPr>
            </w:pPr>
            <w:r>
              <w:rPr>
                <w:rFonts w:ascii="宋体" w:hAnsi="宋体" w:cs="宋体" w:hint="eastAsia"/>
                <w:sz w:val="24"/>
                <w:szCs w:val="24"/>
              </w:rPr>
              <w:t>2.</w:t>
            </w:r>
            <w:r w:rsidRPr="003B7ACB">
              <w:rPr>
                <w:rFonts w:ascii="宋体" w:hAnsi="宋体" w:cs="宋体" w:hint="eastAsia"/>
                <w:sz w:val="24"/>
                <w:szCs w:val="24"/>
              </w:rPr>
              <w:t>针对1350升及以上天然气气瓶，按照原有合同中200元/台的标准已无法满足车辆下线后的调试工作，经过实车测算对安装1350升气瓶及以下气瓶车辆，按照200元/台进行天然气加注；对1350升以上气瓶车辆按照每台车60公斤加注。</w:t>
            </w:r>
          </w:p>
          <w:p w:rsidR="003B7ACB" w:rsidRPr="003B7ACB" w:rsidRDefault="003B7ACB" w:rsidP="003B7ACB">
            <w:pPr>
              <w:spacing w:line="480" w:lineRule="auto"/>
              <w:rPr>
                <w:rFonts w:ascii="宋体" w:hAnsi="宋体" w:cs="宋体"/>
                <w:sz w:val="24"/>
                <w:szCs w:val="24"/>
              </w:rPr>
            </w:pPr>
            <w:r>
              <w:rPr>
                <w:rFonts w:ascii="宋体" w:hAnsi="宋体" w:cs="宋体" w:hint="eastAsia"/>
                <w:sz w:val="24"/>
                <w:szCs w:val="24"/>
              </w:rPr>
              <w:t>3.</w:t>
            </w:r>
            <w:r w:rsidRPr="003B7ACB">
              <w:rPr>
                <w:rFonts w:ascii="宋体" w:hAnsi="宋体" w:cs="宋体" w:hint="eastAsia"/>
                <w:sz w:val="24"/>
                <w:szCs w:val="24"/>
              </w:rPr>
              <w:t>加注金额按照当日气价*工艺定额加注公斤数量进行核算，保留小数点后两位。</w:t>
            </w:r>
          </w:p>
          <w:p w:rsidR="003B7ACB" w:rsidRPr="003B7ACB" w:rsidRDefault="003B7ACB" w:rsidP="003B7ACB">
            <w:pPr>
              <w:spacing w:line="480" w:lineRule="auto"/>
              <w:rPr>
                <w:rFonts w:ascii="宋体" w:hAnsi="宋体" w:cs="宋体"/>
                <w:sz w:val="24"/>
                <w:szCs w:val="24"/>
              </w:rPr>
            </w:pPr>
            <w:r>
              <w:rPr>
                <w:rFonts w:ascii="宋体" w:hAnsi="宋体" w:cs="宋体" w:hint="eastAsia"/>
                <w:sz w:val="24"/>
                <w:szCs w:val="24"/>
              </w:rPr>
              <w:lastRenderedPageBreak/>
              <w:t>4.</w:t>
            </w:r>
            <w:r w:rsidRPr="003B7ACB">
              <w:rPr>
                <w:rFonts w:ascii="宋体" w:hAnsi="宋体" w:cs="宋体" w:hint="eastAsia"/>
                <w:sz w:val="24"/>
                <w:szCs w:val="24"/>
              </w:rPr>
              <w:t>特殊情况按照临时作业计划或工艺定额标准进行，费用按照当日气价*特殊要求执行。</w:t>
            </w:r>
          </w:p>
          <w:p w:rsidR="00115834" w:rsidRDefault="00A34EE7" w:rsidP="00115834">
            <w:pPr>
              <w:tabs>
                <w:tab w:val="left" w:pos="312"/>
              </w:tabs>
              <w:spacing w:line="360" w:lineRule="auto"/>
              <w:outlineLvl w:val="0"/>
              <w:rPr>
                <w:rFonts w:ascii="宋体" w:hAnsi="宋体" w:cs="宋体"/>
                <w:sz w:val="24"/>
                <w:szCs w:val="24"/>
              </w:rPr>
            </w:pPr>
            <w:r>
              <w:rPr>
                <w:rFonts w:ascii="宋体" w:hAnsi="宋体" w:cs="宋体" w:hint="eastAsia"/>
                <w:sz w:val="24"/>
                <w:szCs w:val="24"/>
              </w:rPr>
              <w:t>5</w:t>
            </w:r>
            <w:r w:rsidR="00170184">
              <w:rPr>
                <w:rFonts w:ascii="宋体" w:hAnsi="宋体" w:cs="宋体" w:hint="eastAsia"/>
                <w:sz w:val="24"/>
                <w:szCs w:val="24"/>
              </w:rPr>
              <w:t>.发票挂账后，甲方</w:t>
            </w:r>
            <w:r w:rsidR="00837C81" w:rsidRPr="00F672ED">
              <w:rPr>
                <w:rFonts w:ascii="宋体" w:hAnsi="宋体" w:cs="宋体" w:hint="eastAsia"/>
                <w:sz w:val="24"/>
                <w:szCs w:val="24"/>
              </w:rPr>
              <w:t>以电汇或汇票支付款项</w:t>
            </w:r>
            <w:r w:rsidR="00837C81">
              <w:rPr>
                <w:rFonts w:ascii="宋体" w:hAnsi="宋体" w:cs="宋体" w:hint="eastAsia"/>
                <w:sz w:val="24"/>
                <w:szCs w:val="24"/>
              </w:rPr>
              <w:t>。</w:t>
            </w:r>
          </w:p>
        </w:tc>
      </w:tr>
      <w:tr w:rsidR="009B6A3D">
        <w:trPr>
          <w:trHeight w:val="402"/>
        </w:trPr>
        <w:tc>
          <w:tcPr>
            <w:tcW w:w="9640" w:type="dxa"/>
            <w:tcBorders>
              <w:top w:val="single" w:sz="4" w:space="0" w:color="auto"/>
              <w:left w:val="nil"/>
              <w:bottom w:val="single" w:sz="4" w:space="0" w:color="auto"/>
              <w:right w:val="nil"/>
            </w:tcBorders>
            <w:shd w:val="clear" w:color="auto" w:fill="auto"/>
            <w:noWrap/>
            <w:vAlign w:val="center"/>
          </w:tcPr>
          <w:p w:rsidR="009B6A3D" w:rsidRDefault="00170184">
            <w:pPr>
              <w:widowControl/>
              <w:jc w:val="left"/>
              <w:rPr>
                <w:rFonts w:ascii="宋体" w:hAnsi="宋体" w:cs="宋体"/>
                <w:color w:val="000000"/>
                <w:kern w:val="0"/>
                <w:sz w:val="22"/>
              </w:rPr>
            </w:pPr>
            <w:r>
              <w:rPr>
                <w:rFonts w:ascii="宋体" w:hAnsi="宋体" w:cs="宋体" w:hint="eastAsia"/>
                <w:sz w:val="24"/>
                <w:szCs w:val="24"/>
              </w:rPr>
              <w:lastRenderedPageBreak/>
              <w:t xml:space="preserve">七.验收标准、方法及提出异议期限: 无 </w:t>
            </w:r>
          </w:p>
        </w:tc>
      </w:tr>
      <w:tr w:rsidR="009B6A3D">
        <w:trPr>
          <w:trHeight w:val="402"/>
        </w:trPr>
        <w:tc>
          <w:tcPr>
            <w:tcW w:w="9640" w:type="dxa"/>
            <w:tcBorders>
              <w:top w:val="single" w:sz="4" w:space="0" w:color="auto"/>
              <w:left w:val="nil"/>
              <w:bottom w:val="single" w:sz="4" w:space="0" w:color="auto"/>
              <w:right w:val="nil"/>
            </w:tcBorders>
            <w:shd w:val="clear" w:color="auto" w:fill="auto"/>
            <w:noWrap/>
            <w:vAlign w:val="center"/>
          </w:tcPr>
          <w:p w:rsidR="009B6A3D" w:rsidRDefault="00170184">
            <w:pPr>
              <w:widowControl/>
              <w:jc w:val="left"/>
              <w:rPr>
                <w:rFonts w:ascii="宋体" w:hAnsi="宋体" w:cs="宋体"/>
                <w:color w:val="000000"/>
                <w:kern w:val="0"/>
                <w:sz w:val="22"/>
              </w:rPr>
            </w:pPr>
            <w:r>
              <w:rPr>
                <w:rFonts w:ascii="宋体" w:hAnsi="宋体" w:cs="宋体" w:hint="eastAsia"/>
                <w:sz w:val="24"/>
                <w:szCs w:val="24"/>
              </w:rPr>
              <w:t>八.拆换零件：无拆换部件。</w:t>
            </w:r>
          </w:p>
        </w:tc>
      </w:tr>
      <w:tr w:rsidR="009B6A3D">
        <w:trPr>
          <w:trHeight w:val="409"/>
        </w:trPr>
        <w:tc>
          <w:tcPr>
            <w:tcW w:w="9640" w:type="dxa"/>
            <w:tcBorders>
              <w:top w:val="single" w:sz="4" w:space="0" w:color="auto"/>
              <w:left w:val="nil"/>
              <w:bottom w:val="single" w:sz="4" w:space="0" w:color="auto"/>
              <w:right w:val="nil"/>
            </w:tcBorders>
            <w:shd w:val="clear" w:color="auto" w:fill="auto"/>
            <w:vAlign w:val="center"/>
          </w:tcPr>
          <w:p w:rsidR="009B6A3D" w:rsidRDefault="00170184">
            <w:pPr>
              <w:widowControl/>
              <w:jc w:val="left"/>
              <w:rPr>
                <w:rFonts w:ascii="宋体" w:hAnsi="宋体" w:cs="宋体"/>
                <w:color w:val="000000"/>
                <w:kern w:val="0"/>
                <w:sz w:val="22"/>
              </w:rPr>
            </w:pPr>
            <w:r>
              <w:rPr>
                <w:rFonts w:ascii="宋体" w:hAnsi="宋体" w:cs="宋体" w:hint="eastAsia"/>
                <w:sz w:val="24"/>
                <w:szCs w:val="24"/>
              </w:rPr>
              <w:t>九.解决纠纷方式:因本合同产生的争议，</w:t>
            </w:r>
            <w:r>
              <w:rPr>
                <w:rFonts w:ascii="宋体" w:hAnsi="宋体" w:cs="宋体"/>
                <w:sz w:val="24"/>
                <w:szCs w:val="24"/>
              </w:rPr>
              <w:t>双方均有权向甲方住所地</w:t>
            </w:r>
            <w:r>
              <w:rPr>
                <w:rFonts w:ascii="宋体" w:hAnsi="宋体" w:cs="宋体" w:hint="eastAsia"/>
                <w:sz w:val="24"/>
                <w:szCs w:val="24"/>
              </w:rPr>
              <w:t>人民法院提起诉讼。</w:t>
            </w:r>
          </w:p>
        </w:tc>
      </w:tr>
      <w:tr w:rsidR="009B6A3D">
        <w:trPr>
          <w:trHeight w:val="495"/>
        </w:trPr>
        <w:tc>
          <w:tcPr>
            <w:tcW w:w="9640" w:type="dxa"/>
            <w:tcBorders>
              <w:top w:val="single" w:sz="4" w:space="0" w:color="auto"/>
              <w:left w:val="nil"/>
              <w:bottom w:val="single" w:sz="4" w:space="0" w:color="auto"/>
              <w:right w:val="nil"/>
            </w:tcBorders>
            <w:shd w:val="clear" w:color="auto" w:fill="auto"/>
            <w:vAlign w:val="center"/>
          </w:tcPr>
          <w:p w:rsidR="009B6A3D" w:rsidRDefault="00170184" w:rsidP="002A7B72">
            <w:pPr>
              <w:widowControl/>
              <w:jc w:val="left"/>
              <w:rPr>
                <w:rFonts w:ascii="宋体" w:hAnsi="宋体" w:cs="宋体"/>
                <w:color w:val="000000"/>
                <w:kern w:val="0"/>
                <w:sz w:val="22"/>
              </w:rPr>
            </w:pPr>
            <w:r>
              <w:rPr>
                <w:rFonts w:ascii="宋体" w:hAnsi="宋体" w:cs="宋体" w:hint="eastAsia"/>
                <w:sz w:val="24"/>
                <w:szCs w:val="24"/>
              </w:rPr>
              <w:t>十.有效期限:202</w:t>
            </w:r>
            <w:r w:rsidR="002A7B72">
              <w:rPr>
                <w:rFonts w:ascii="宋体" w:hAnsi="宋体" w:cs="宋体" w:hint="eastAsia"/>
                <w:sz w:val="24"/>
                <w:szCs w:val="24"/>
              </w:rPr>
              <w:t>6</w:t>
            </w:r>
            <w:r>
              <w:rPr>
                <w:rFonts w:ascii="宋体" w:hAnsi="宋体" w:cs="宋体" w:hint="eastAsia"/>
                <w:sz w:val="24"/>
                <w:szCs w:val="24"/>
              </w:rPr>
              <w:t>年</w:t>
            </w:r>
            <w:r w:rsidR="002C3C21">
              <w:rPr>
                <w:rFonts w:ascii="宋体" w:hAnsi="宋体" w:cs="宋体" w:hint="eastAsia"/>
                <w:sz w:val="24"/>
                <w:szCs w:val="24"/>
              </w:rPr>
              <w:t>1</w:t>
            </w:r>
            <w:r>
              <w:rPr>
                <w:rFonts w:ascii="宋体" w:hAnsi="宋体" w:cs="宋体" w:hint="eastAsia"/>
                <w:sz w:val="24"/>
                <w:szCs w:val="24"/>
              </w:rPr>
              <w:t>月</w:t>
            </w:r>
            <w:r w:rsidR="002C3C21">
              <w:rPr>
                <w:rFonts w:ascii="宋体" w:hAnsi="宋体" w:cs="宋体" w:hint="eastAsia"/>
                <w:sz w:val="24"/>
                <w:szCs w:val="24"/>
              </w:rPr>
              <w:t>1</w:t>
            </w:r>
            <w:r>
              <w:rPr>
                <w:rFonts w:ascii="宋体" w:hAnsi="宋体" w:cs="宋体" w:hint="eastAsia"/>
                <w:sz w:val="24"/>
                <w:szCs w:val="24"/>
              </w:rPr>
              <w:t>日至202</w:t>
            </w:r>
            <w:r w:rsidR="002A7B72">
              <w:rPr>
                <w:rFonts w:ascii="宋体" w:hAnsi="宋体" w:cs="宋体" w:hint="eastAsia"/>
                <w:sz w:val="24"/>
                <w:szCs w:val="24"/>
              </w:rPr>
              <w:t>6</w:t>
            </w:r>
            <w:r>
              <w:rPr>
                <w:rFonts w:ascii="宋体" w:hAnsi="宋体" w:cs="宋体" w:hint="eastAsia"/>
                <w:sz w:val="24"/>
                <w:szCs w:val="24"/>
              </w:rPr>
              <w:t>年12月31日。</w:t>
            </w:r>
          </w:p>
        </w:tc>
      </w:tr>
      <w:tr w:rsidR="009B6A3D">
        <w:trPr>
          <w:trHeight w:val="435"/>
        </w:trPr>
        <w:tc>
          <w:tcPr>
            <w:tcW w:w="9640" w:type="dxa"/>
            <w:tcBorders>
              <w:top w:val="single" w:sz="4" w:space="0" w:color="auto"/>
              <w:left w:val="nil"/>
              <w:bottom w:val="single" w:sz="4" w:space="0" w:color="auto"/>
              <w:right w:val="nil"/>
            </w:tcBorders>
            <w:shd w:val="clear" w:color="auto" w:fill="auto"/>
            <w:vAlign w:val="center"/>
          </w:tcPr>
          <w:p w:rsidR="009B6A3D" w:rsidRDefault="00170184">
            <w:pPr>
              <w:widowControl/>
              <w:jc w:val="left"/>
              <w:rPr>
                <w:rFonts w:ascii="宋体" w:hAnsi="宋体" w:cs="宋体"/>
                <w:color w:val="000000"/>
                <w:kern w:val="0"/>
                <w:sz w:val="22"/>
              </w:rPr>
            </w:pPr>
            <w:r>
              <w:rPr>
                <w:rFonts w:ascii="宋体" w:hAnsi="宋体" w:cs="宋体" w:hint="eastAsia"/>
                <w:sz w:val="24"/>
                <w:szCs w:val="24"/>
              </w:rPr>
              <w:t>十一.本合同签字盖章后生效,一式七份，甲方四份，乙方三份。</w:t>
            </w:r>
          </w:p>
        </w:tc>
      </w:tr>
    </w:tbl>
    <w:p w:rsidR="009B6A3D" w:rsidRDefault="009B6A3D">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p w:rsidR="00A34EE7" w:rsidRDefault="00A34EE7">
      <w:pPr>
        <w:spacing w:line="480" w:lineRule="auto"/>
        <w:jc w:val="left"/>
        <w:rPr>
          <w:rFonts w:ascii="宋体" w:hAnsi="宋体" w:hint="eastAsia"/>
          <w:sz w:val="24"/>
          <w:szCs w:val="24"/>
        </w:rPr>
      </w:pPr>
    </w:p>
    <w:tbl>
      <w:tblPr>
        <w:tblW w:w="5652" w:type="pct"/>
        <w:tblInd w:w="-459" w:type="dxa"/>
        <w:tblLook w:val="04A0"/>
      </w:tblPr>
      <w:tblGrid>
        <w:gridCol w:w="4708"/>
        <w:gridCol w:w="5357"/>
      </w:tblGrid>
      <w:tr w:rsidR="009B6A3D">
        <w:trPr>
          <w:trHeight w:val="3285"/>
        </w:trPr>
        <w:tc>
          <w:tcPr>
            <w:tcW w:w="2339" w:type="pct"/>
            <w:tcBorders>
              <w:top w:val="single" w:sz="4" w:space="0" w:color="auto"/>
              <w:left w:val="single" w:sz="4" w:space="0" w:color="auto"/>
              <w:bottom w:val="single" w:sz="4" w:space="0" w:color="auto"/>
              <w:right w:val="single" w:sz="4" w:space="0" w:color="auto"/>
            </w:tcBorders>
            <w:shd w:val="clear" w:color="auto" w:fill="auto"/>
            <w:vAlign w:val="center"/>
          </w:tcPr>
          <w:p w:rsidR="009B6A3D" w:rsidRDefault="00170184">
            <w:pPr>
              <w:widowControl/>
              <w:rPr>
                <w:rFonts w:ascii="宋体" w:hAnsi="宋体" w:cs="宋体"/>
                <w:color w:val="000000"/>
                <w:kern w:val="0"/>
                <w:szCs w:val="21"/>
              </w:rPr>
            </w:pPr>
            <w:r>
              <w:rPr>
                <w:rFonts w:ascii="宋体" w:hAnsi="宋体" w:cs="宋体" w:hint="eastAsia"/>
                <w:color w:val="000000"/>
                <w:kern w:val="0"/>
                <w:szCs w:val="21"/>
              </w:rPr>
              <w:t>甲方</w:t>
            </w:r>
            <w:r>
              <w:rPr>
                <w:rFonts w:ascii="宋体" w:hAnsi="宋体" w:cs="宋体" w:hint="eastAsia"/>
                <w:color w:val="000000"/>
                <w:kern w:val="0"/>
                <w:szCs w:val="21"/>
              </w:rPr>
              <w:br/>
              <w:t>单位名称</w:t>
            </w:r>
            <w:r>
              <w:rPr>
                <w:rFonts w:cs="宋体"/>
                <w:color w:val="000000"/>
                <w:kern w:val="0"/>
                <w:szCs w:val="21"/>
              </w:rPr>
              <w:t>(</w:t>
            </w:r>
            <w:r>
              <w:rPr>
                <w:rFonts w:ascii="宋体" w:hAnsi="宋体" w:cs="宋体" w:hint="eastAsia"/>
                <w:color w:val="000000"/>
                <w:kern w:val="0"/>
                <w:szCs w:val="21"/>
              </w:rPr>
              <w:t>章</w:t>
            </w:r>
            <w:r>
              <w:rPr>
                <w:rFonts w:cs="宋体"/>
                <w:color w:val="000000"/>
                <w:kern w:val="0"/>
                <w:szCs w:val="21"/>
              </w:rPr>
              <w:t>):</w:t>
            </w:r>
            <w:r>
              <w:rPr>
                <w:rFonts w:ascii="宋体" w:hAnsi="宋体" w:cs="宋体" w:hint="eastAsia"/>
                <w:color w:val="000000"/>
                <w:kern w:val="0"/>
                <w:szCs w:val="21"/>
              </w:rPr>
              <w:t>北奔重型汽车集团有限公司</w:t>
            </w:r>
            <w:r>
              <w:rPr>
                <w:rFonts w:ascii="宋体" w:hAnsi="宋体" w:cs="宋体" w:hint="eastAsia"/>
                <w:color w:val="000000"/>
                <w:kern w:val="0"/>
                <w:szCs w:val="21"/>
              </w:rPr>
              <w:br/>
              <w:t>单位地址</w:t>
            </w:r>
            <w:r>
              <w:rPr>
                <w:rFonts w:cs="宋体"/>
                <w:color w:val="000000"/>
                <w:kern w:val="0"/>
                <w:szCs w:val="21"/>
              </w:rPr>
              <w:t>:</w:t>
            </w:r>
            <w:r>
              <w:rPr>
                <w:rFonts w:ascii="宋体" w:hAnsi="宋体" w:cs="宋体" w:hint="eastAsia"/>
                <w:color w:val="000000"/>
                <w:kern w:val="0"/>
                <w:szCs w:val="21"/>
              </w:rPr>
              <w:t>包头装备制造产业园区</w:t>
            </w:r>
            <w:proofErr w:type="gramStart"/>
            <w:r>
              <w:rPr>
                <w:rFonts w:ascii="宋体" w:hAnsi="宋体" w:cs="宋体" w:hint="eastAsia"/>
                <w:color w:val="000000"/>
                <w:kern w:val="0"/>
                <w:szCs w:val="21"/>
              </w:rPr>
              <w:t>兵工路</w:t>
            </w:r>
            <w:proofErr w:type="gramEnd"/>
            <w:r>
              <w:rPr>
                <w:rFonts w:cs="宋体"/>
                <w:color w:val="000000"/>
                <w:kern w:val="0"/>
                <w:szCs w:val="21"/>
              </w:rPr>
              <w:t>9</w:t>
            </w:r>
            <w:r>
              <w:rPr>
                <w:rFonts w:ascii="宋体" w:hAnsi="宋体" w:cs="宋体" w:hint="eastAsia"/>
                <w:color w:val="000000"/>
                <w:kern w:val="0"/>
                <w:szCs w:val="21"/>
              </w:rPr>
              <w:t>号</w:t>
            </w:r>
            <w:r>
              <w:rPr>
                <w:rFonts w:ascii="宋体" w:hAnsi="宋体" w:cs="宋体" w:hint="eastAsia"/>
                <w:color w:val="000000"/>
                <w:kern w:val="0"/>
                <w:szCs w:val="21"/>
              </w:rPr>
              <w:br/>
              <w:t>法定代表人</w:t>
            </w:r>
            <w:r>
              <w:rPr>
                <w:rFonts w:cs="宋体"/>
                <w:color w:val="000000"/>
                <w:kern w:val="0"/>
                <w:szCs w:val="21"/>
              </w:rPr>
              <w:t>:</w:t>
            </w:r>
            <w:r>
              <w:rPr>
                <w:rFonts w:cs="宋体"/>
                <w:color w:val="000000"/>
                <w:kern w:val="0"/>
                <w:szCs w:val="21"/>
              </w:rPr>
              <w:br/>
            </w:r>
            <w:r>
              <w:rPr>
                <w:rFonts w:ascii="宋体" w:hAnsi="宋体" w:cs="宋体" w:hint="eastAsia"/>
                <w:color w:val="000000"/>
                <w:kern w:val="0"/>
                <w:szCs w:val="21"/>
              </w:rPr>
              <w:t>委托代理人</w:t>
            </w:r>
            <w:r>
              <w:rPr>
                <w:rFonts w:cs="宋体"/>
                <w:color w:val="000000"/>
                <w:kern w:val="0"/>
                <w:szCs w:val="21"/>
              </w:rPr>
              <w:t>:</w:t>
            </w:r>
            <w:r>
              <w:rPr>
                <w:rFonts w:cs="宋体"/>
                <w:color w:val="000000"/>
                <w:kern w:val="0"/>
                <w:szCs w:val="21"/>
              </w:rPr>
              <w:br/>
            </w:r>
            <w:r>
              <w:rPr>
                <w:rFonts w:ascii="宋体" w:hAnsi="宋体" w:cs="宋体" w:hint="eastAsia"/>
                <w:color w:val="000000"/>
                <w:kern w:val="0"/>
                <w:szCs w:val="21"/>
              </w:rPr>
              <w:t>电话</w:t>
            </w:r>
            <w:r>
              <w:rPr>
                <w:rFonts w:cs="宋体"/>
                <w:color w:val="000000"/>
                <w:kern w:val="0"/>
                <w:szCs w:val="21"/>
              </w:rPr>
              <w:t>:0472-3118885</w:t>
            </w:r>
            <w:r>
              <w:rPr>
                <w:rFonts w:cs="宋体"/>
                <w:color w:val="000000"/>
                <w:kern w:val="0"/>
                <w:szCs w:val="21"/>
              </w:rPr>
              <w:br/>
            </w:r>
            <w:r>
              <w:rPr>
                <w:rFonts w:ascii="宋体" w:hAnsi="宋体" w:cs="宋体" w:hint="eastAsia"/>
                <w:color w:val="000000"/>
                <w:kern w:val="0"/>
                <w:szCs w:val="21"/>
              </w:rPr>
              <w:t>开户银行</w:t>
            </w:r>
            <w:r>
              <w:rPr>
                <w:rFonts w:cs="宋体"/>
                <w:color w:val="000000"/>
                <w:kern w:val="0"/>
                <w:szCs w:val="21"/>
              </w:rPr>
              <w:t>:</w:t>
            </w:r>
            <w:r>
              <w:rPr>
                <w:rFonts w:ascii="宋体" w:hAnsi="宋体" w:cs="宋体" w:hint="eastAsia"/>
                <w:color w:val="000000"/>
                <w:kern w:val="0"/>
                <w:szCs w:val="21"/>
              </w:rPr>
              <w:t>工行包头</w:t>
            </w:r>
            <w:proofErr w:type="gramStart"/>
            <w:r>
              <w:rPr>
                <w:rFonts w:ascii="宋体" w:hAnsi="宋体" w:cs="宋体" w:hint="eastAsia"/>
                <w:color w:val="000000"/>
                <w:kern w:val="0"/>
                <w:szCs w:val="21"/>
              </w:rPr>
              <w:t>一</w:t>
            </w:r>
            <w:proofErr w:type="gramEnd"/>
            <w:r>
              <w:rPr>
                <w:rFonts w:ascii="宋体" w:hAnsi="宋体" w:cs="宋体" w:hint="eastAsia"/>
                <w:color w:val="000000"/>
                <w:kern w:val="0"/>
                <w:szCs w:val="21"/>
              </w:rPr>
              <w:t>机支行</w:t>
            </w:r>
            <w:r>
              <w:rPr>
                <w:rFonts w:ascii="宋体" w:hAnsi="宋体" w:cs="宋体" w:hint="eastAsia"/>
                <w:color w:val="000000"/>
                <w:kern w:val="0"/>
                <w:szCs w:val="21"/>
              </w:rPr>
              <w:br/>
            </w:r>
            <w:proofErr w:type="gramStart"/>
            <w:r>
              <w:rPr>
                <w:rFonts w:ascii="宋体" w:hAnsi="宋体" w:cs="宋体" w:hint="eastAsia"/>
                <w:color w:val="000000"/>
                <w:kern w:val="0"/>
                <w:szCs w:val="21"/>
              </w:rPr>
              <w:t>帐户</w:t>
            </w:r>
            <w:proofErr w:type="gramEnd"/>
            <w:r>
              <w:rPr>
                <w:rFonts w:ascii="宋体" w:hAnsi="宋体" w:cs="宋体" w:hint="eastAsia"/>
                <w:color w:val="000000"/>
                <w:kern w:val="0"/>
                <w:szCs w:val="21"/>
              </w:rPr>
              <w:t>：</w:t>
            </w:r>
            <w:r>
              <w:rPr>
                <w:rFonts w:cs="宋体"/>
                <w:color w:val="000000"/>
                <w:kern w:val="0"/>
                <w:szCs w:val="21"/>
              </w:rPr>
              <w:t>0603022209022102668</w:t>
            </w:r>
            <w:r>
              <w:rPr>
                <w:rFonts w:cs="宋体"/>
                <w:color w:val="000000"/>
                <w:kern w:val="0"/>
                <w:szCs w:val="21"/>
              </w:rPr>
              <w:br/>
            </w:r>
            <w:r>
              <w:rPr>
                <w:rFonts w:ascii="宋体" w:hAnsi="宋体" w:cs="宋体" w:hint="eastAsia"/>
                <w:color w:val="000000"/>
                <w:kern w:val="0"/>
                <w:szCs w:val="21"/>
              </w:rPr>
              <w:t>邮政编码</w:t>
            </w:r>
            <w:r>
              <w:rPr>
                <w:rFonts w:cs="宋体"/>
                <w:color w:val="000000"/>
                <w:kern w:val="0"/>
                <w:szCs w:val="21"/>
              </w:rPr>
              <w:t>:014030</w:t>
            </w:r>
          </w:p>
        </w:tc>
        <w:tc>
          <w:tcPr>
            <w:tcW w:w="2661" w:type="pct"/>
            <w:tcBorders>
              <w:top w:val="single" w:sz="4" w:space="0" w:color="auto"/>
              <w:left w:val="nil"/>
              <w:bottom w:val="single" w:sz="4" w:space="0" w:color="auto"/>
              <w:right w:val="single" w:sz="4" w:space="0" w:color="auto"/>
            </w:tcBorders>
            <w:shd w:val="clear" w:color="auto" w:fill="auto"/>
            <w:vAlign w:val="center"/>
          </w:tcPr>
          <w:p w:rsidR="002A7B72" w:rsidRDefault="00170184" w:rsidP="002A7B72">
            <w:pPr>
              <w:widowControl/>
              <w:rPr>
                <w:rFonts w:ascii="宋体" w:hAnsi="宋体" w:cs="宋体" w:hint="eastAsia"/>
                <w:color w:val="000000"/>
                <w:kern w:val="0"/>
                <w:szCs w:val="21"/>
              </w:rPr>
            </w:pPr>
            <w:r>
              <w:rPr>
                <w:rFonts w:ascii="宋体" w:hAnsi="宋体" w:cs="宋体" w:hint="eastAsia"/>
                <w:color w:val="000000"/>
                <w:kern w:val="0"/>
                <w:szCs w:val="21"/>
              </w:rPr>
              <w:t>乙方</w:t>
            </w:r>
            <w:r>
              <w:rPr>
                <w:rFonts w:ascii="宋体" w:hAnsi="宋体" w:cs="宋体" w:hint="eastAsia"/>
                <w:color w:val="000000"/>
                <w:kern w:val="0"/>
                <w:szCs w:val="21"/>
              </w:rPr>
              <w:br/>
              <w:t>单位名称</w:t>
            </w:r>
            <w:r>
              <w:rPr>
                <w:rFonts w:cs="宋体"/>
                <w:color w:val="000000"/>
                <w:kern w:val="0"/>
                <w:szCs w:val="21"/>
              </w:rPr>
              <w:t>(</w:t>
            </w:r>
            <w:r>
              <w:rPr>
                <w:rFonts w:ascii="宋体" w:hAnsi="宋体" w:cs="宋体" w:hint="eastAsia"/>
                <w:color w:val="000000"/>
                <w:kern w:val="0"/>
                <w:szCs w:val="21"/>
              </w:rPr>
              <w:t>章</w:t>
            </w:r>
            <w:r>
              <w:rPr>
                <w:rFonts w:cs="宋体"/>
                <w:color w:val="000000"/>
                <w:kern w:val="0"/>
                <w:szCs w:val="21"/>
              </w:rPr>
              <w:t>):</w:t>
            </w:r>
          </w:p>
          <w:p w:rsidR="002A7B72" w:rsidRDefault="00170184" w:rsidP="002A7B72">
            <w:pPr>
              <w:widowControl/>
              <w:rPr>
                <w:rFonts w:ascii="宋体" w:hAnsi="宋体" w:cs="宋体" w:hint="eastAsia"/>
                <w:color w:val="000000"/>
                <w:kern w:val="0"/>
                <w:szCs w:val="21"/>
              </w:rPr>
            </w:pPr>
            <w:r>
              <w:rPr>
                <w:rFonts w:ascii="宋体" w:hAnsi="宋体" w:cs="宋体" w:hint="eastAsia"/>
                <w:color w:val="000000"/>
                <w:kern w:val="0"/>
                <w:szCs w:val="21"/>
              </w:rPr>
              <w:t>单位地址</w:t>
            </w:r>
            <w:r>
              <w:rPr>
                <w:rFonts w:cs="宋体"/>
                <w:color w:val="000000"/>
                <w:kern w:val="0"/>
                <w:szCs w:val="21"/>
              </w:rPr>
              <w:t>:</w:t>
            </w:r>
          </w:p>
          <w:p w:rsidR="009B6A3D" w:rsidRDefault="00170184" w:rsidP="002A7B72">
            <w:pPr>
              <w:widowControl/>
              <w:rPr>
                <w:rFonts w:ascii="宋体" w:hAnsi="宋体" w:cs="宋体"/>
                <w:color w:val="000000"/>
                <w:kern w:val="0"/>
                <w:szCs w:val="21"/>
              </w:rPr>
            </w:pPr>
            <w:r>
              <w:rPr>
                <w:rFonts w:ascii="宋体" w:hAnsi="宋体" w:cs="宋体" w:hint="eastAsia"/>
                <w:color w:val="000000"/>
                <w:kern w:val="0"/>
                <w:szCs w:val="21"/>
              </w:rPr>
              <w:t>法定代表人</w:t>
            </w:r>
            <w:r>
              <w:rPr>
                <w:rFonts w:cs="宋体"/>
                <w:color w:val="000000"/>
                <w:kern w:val="0"/>
                <w:szCs w:val="21"/>
              </w:rPr>
              <w:t>:</w:t>
            </w:r>
            <w:r>
              <w:rPr>
                <w:rFonts w:cs="宋体"/>
                <w:color w:val="000000"/>
                <w:kern w:val="0"/>
                <w:szCs w:val="21"/>
              </w:rPr>
              <w:br/>
            </w:r>
            <w:r>
              <w:rPr>
                <w:rFonts w:ascii="宋体" w:hAnsi="宋体" w:cs="宋体" w:hint="eastAsia"/>
                <w:color w:val="000000"/>
                <w:kern w:val="0"/>
                <w:szCs w:val="21"/>
              </w:rPr>
              <w:t>委托代理人</w:t>
            </w:r>
            <w:r>
              <w:rPr>
                <w:rFonts w:cs="宋体"/>
                <w:color w:val="000000"/>
                <w:kern w:val="0"/>
                <w:szCs w:val="21"/>
              </w:rPr>
              <w:t>:</w:t>
            </w:r>
            <w:r>
              <w:rPr>
                <w:rFonts w:cs="宋体"/>
                <w:color w:val="000000"/>
                <w:kern w:val="0"/>
                <w:szCs w:val="21"/>
              </w:rPr>
              <w:br/>
            </w:r>
            <w:r>
              <w:rPr>
                <w:rFonts w:ascii="宋体" w:hAnsi="宋体" w:cs="宋体" w:hint="eastAsia"/>
                <w:color w:val="000000"/>
                <w:kern w:val="0"/>
                <w:szCs w:val="21"/>
              </w:rPr>
              <w:t>电话</w:t>
            </w:r>
            <w:r>
              <w:rPr>
                <w:rFonts w:cs="宋体"/>
                <w:color w:val="000000"/>
                <w:kern w:val="0"/>
                <w:szCs w:val="21"/>
              </w:rPr>
              <w:t xml:space="preserve">: </w:t>
            </w:r>
            <w:r>
              <w:rPr>
                <w:rFonts w:cs="宋体"/>
                <w:color w:val="000000"/>
                <w:kern w:val="0"/>
                <w:szCs w:val="21"/>
              </w:rPr>
              <w:br/>
            </w:r>
            <w:r>
              <w:rPr>
                <w:rFonts w:ascii="宋体" w:hAnsi="宋体" w:cs="宋体" w:hint="eastAsia"/>
                <w:color w:val="000000"/>
                <w:kern w:val="0"/>
                <w:szCs w:val="21"/>
              </w:rPr>
              <w:t>开户银行</w:t>
            </w:r>
            <w:r>
              <w:rPr>
                <w:rFonts w:cs="宋体"/>
                <w:color w:val="000000"/>
                <w:kern w:val="0"/>
                <w:szCs w:val="21"/>
              </w:rPr>
              <w:t xml:space="preserve">: </w:t>
            </w:r>
            <w:r>
              <w:rPr>
                <w:rFonts w:ascii="宋体" w:hAnsi="宋体" w:cs="宋体" w:hint="eastAsia"/>
                <w:color w:val="000000"/>
                <w:kern w:val="0"/>
                <w:szCs w:val="21"/>
              </w:rPr>
              <w:br/>
            </w:r>
            <w:proofErr w:type="gramStart"/>
            <w:r>
              <w:rPr>
                <w:rFonts w:ascii="宋体" w:hAnsi="宋体" w:cs="宋体" w:hint="eastAsia"/>
                <w:color w:val="000000"/>
                <w:kern w:val="0"/>
                <w:szCs w:val="21"/>
              </w:rPr>
              <w:t>帐户</w:t>
            </w:r>
            <w:proofErr w:type="gramEnd"/>
            <w:r>
              <w:rPr>
                <w:rFonts w:ascii="宋体" w:hAnsi="宋体" w:cs="宋体" w:hint="eastAsia"/>
                <w:color w:val="000000"/>
                <w:kern w:val="0"/>
                <w:szCs w:val="21"/>
              </w:rPr>
              <w:t>：</w:t>
            </w:r>
            <w:r w:rsidR="002A7B72">
              <w:rPr>
                <w:rFonts w:cs="宋体"/>
                <w:color w:val="000000"/>
                <w:kern w:val="0"/>
                <w:szCs w:val="21"/>
              </w:rPr>
              <w:t xml:space="preserve"> </w:t>
            </w:r>
            <w:r>
              <w:rPr>
                <w:rFonts w:cs="宋体"/>
                <w:color w:val="000000"/>
                <w:kern w:val="0"/>
                <w:szCs w:val="21"/>
              </w:rPr>
              <w:br/>
            </w:r>
            <w:r>
              <w:rPr>
                <w:rFonts w:ascii="宋体" w:hAnsi="宋体" w:cs="宋体" w:hint="eastAsia"/>
                <w:color w:val="000000"/>
                <w:kern w:val="0"/>
                <w:szCs w:val="21"/>
              </w:rPr>
              <w:t>邮政编码</w:t>
            </w:r>
            <w:r>
              <w:rPr>
                <w:rFonts w:cs="宋体"/>
                <w:color w:val="000000"/>
                <w:kern w:val="0"/>
                <w:szCs w:val="21"/>
              </w:rPr>
              <w:t>:</w:t>
            </w:r>
          </w:p>
        </w:tc>
      </w:tr>
    </w:tbl>
    <w:p w:rsidR="009B6A3D" w:rsidRDefault="009B6A3D" w:rsidP="00A34EE7">
      <w:pPr>
        <w:spacing w:line="480" w:lineRule="auto"/>
        <w:ind w:firstLineChars="177" w:firstLine="425"/>
        <w:rPr>
          <w:rFonts w:ascii="宋体" w:hAnsi="宋体"/>
          <w:sz w:val="24"/>
          <w:szCs w:val="24"/>
        </w:rPr>
      </w:pPr>
    </w:p>
    <w:sectPr w:rsidR="009B6A3D" w:rsidSect="009B6A3D">
      <w:pgSz w:w="11906" w:h="16838"/>
      <w:pgMar w:top="1276" w:right="1800" w:bottom="1702"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6F8B" w:rsidRDefault="008C6F8B" w:rsidP="00837C81">
      <w:r>
        <w:separator/>
      </w:r>
    </w:p>
  </w:endnote>
  <w:endnote w:type="continuationSeparator" w:id="0">
    <w:p w:rsidR="008C6F8B" w:rsidRDefault="008C6F8B" w:rsidP="00837C8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6F8B" w:rsidRDefault="008C6F8B" w:rsidP="00837C81">
      <w:r>
        <w:separator/>
      </w:r>
    </w:p>
  </w:footnote>
  <w:footnote w:type="continuationSeparator" w:id="0">
    <w:p w:rsidR="008C6F8B" w:rsidRDefault="008C6F8B" w:rsidP="00837C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1C76CA"/>
    <w:multiLevelType w:val="multilevel"/>
    <w:tmpl w:val="8BEE9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BmOGY3YTk4ZjMwOTliNWM2OTk2MjdjMzYwYmYxY2UifQ=="/>
  </w:docVars>
  <w:rsids>
    <w:rsidRoot w:val="00C826EE"/>
    <w:rsid w:val="00006469"/>
    <w:rsid w:val="00011252"/>
    <w:rsid w:val="000126AF"/>
    <w:rsid w:val="00015CE3"/>
    <w:rsid w:val="00046C74"/>
    <w:rsid w:val="00056376"/>
    <w:rsid w:val="00057F7D"/>
    <w:rsid w:val="00060ED5"/>
    <w:rsid w:val="00061A4E"/>
    <w:rsid w:val="00062E2E"/>
    <w:rsid w:val="0006576E"/>
    <w:rsid w:val="00075754"/>
    <w:rsid w:val="000A32AD"/>
    <w:rsid w:val="000A4A3A"/>
    <w:rsid w:val="000A7163"/>
    <w:rsid w:val="000C0010"/>
    <w:rsid w:val="000D6138"/>
    <w:rsid w:val="000D75FC"/>
    <w:rsid w:val="000E5667"/>
    <w:rsid w:val="001044F8"/>
    <w:rsid w:val="001105F6"/>
    <w:rsid w:val="00115834"/>
    <w:rsid w:val="0012161A"/>
    <w:rsid w:val="00126664"/>
    <w:rsid w:val="001321AE"/>
    <w:rsid w:val="0013442C"/>
    <w:rsid w:val="00147E3F"/>
    <w:rsid w:val="00170184"/>
    <w:rsid w:val="001919E3"/>
    <w:rsid w:val="00194FC3"/>
    <w:rsid w:val="001B2BF0"/>
    <w:rsid w:val="001C0D26"/>
    <w:rsid w:val="001C5D5F"/>
    <w:rsid w:val="001C6D73"/>
    <w:rsid w:val="001C7523"/>
    <w:rsid w:val="001D075B"/>
    <w:rsid w:val="001D26B3"/>
    <w:rsid w:val="001E4054"/>
    <w:rsid w:val="001F0D53"/>
    <w:rsid w:val="001F6A7E"/>
    <w:rsid w:val="00203EE5"/>
    <w:rsid w:val="00206240"/>
    <w:rsid w:val="002104EE"/>
    <w:rsid w:val="00214CBE"/>
    <w:rsid w:val="00231685"/>
    <w:rsid w:val="00247702"/>
    <w:rsid w:val="00260F90"/>
    <w:rsid w:val="0026181D"/>
    <w:rsid w:val="0028115F"/>
    <w:rsid w:val="00286B46"/>
    <w:rsid w:val="002876DB"/>
    <w:rsid w:val="00293731"/>
    <w:rsid w:val="002941B6"/>
    <w:rsid w:val="0029492B"/>
    <w:rsid w:val="0029633B"/>
    <w:rsid w:val="002A2842"/>
    <w:rsid w:val="002A7B72"/>
    <w:rsid w:val="002B75ED"/>
    <w:rsid w:val="002C2E09"/>
    <w:rsid w:val="002C3C21"/>
    <w:rsid w:val="002C7DF5"/>
    <w:rsid w:val="002E60C8"/>
    <w:rsid w:val="003056CD"/>
    <w:rsid w:val="00312DA5"/>
    <w:rsid w:val="00314141"/>
    <w:rsid w:val="003177DF"/>
    <w:rsid w:val="00321E07"/>
    <w:rsid w:val="00323AC3"/>
    <w:rsid w:val="00324842"/>
    <w:rsid w:val="0034228C"/>
    <w:rsid w:val="00357379"/>
    <w:rsid w:val="00373AC7"/>
    <w:rsid w:val="00397056"/>
    <w:rsid w:val="003A0279"/>
    <w:rsid w:val="003B7ACB"/>
    <w:rsid w:val="003C2B95"/>
    <w:rsid w:val="003C665F"/>
    <w:rsid w:val="003D2C36"/>
    <w:rsid w:val="003D423A"/>
    <w:rsid w:val="00404D0C"/>
    <w:rsid w:val="00421ECB"/>
    <w:rsid w:val="0043053D"/>
    <w:rsid w:val="004404BD"/>
    <w:rsid w:val="00470C7E"/>
    <w:rsid w:val="00474F0A"/>
    <w:rsid w:val="00480D0D"/>
    <w:rsid w:val="00481660"/>
    <w:rsid w:val="004B263C"/>
    <w:rsid w:val="004E0322"/>
    <w:rsid w:val="004E7F0A"/>
    <w:rsid w:val="004F1841"/>
    <w:rsid w:val="004F4A39"/>
    <w:rsid w:val="00501060"/>
    <w:rsid w:val="00510509"/>
    <w:rsid w:val="0051647D"/>
    <w:rsid w:val="00543120"/>
    <w:rsid w:val="00545C64"/>
    <w:rsid w:val="005532D2"/>
    <w:rsid w:val="0055508B"/>
    <w:rsid w:val="00556504"/>
    <w:rsid w:val="005945EC"/>
    <w:rsid w:val="005971E0"/>
    <w:rsid w:val="005A3247"/>
    <w:rsid w:val="005A3ADC"/>
    <w:rsid w:val="005A7A3E"/>
    <w:rsid w:val="005B0179"/>
    <w:rsid w:val="005F4D98"/>
    <w:rsid w:val="005F5105"/>
    <w:rsid w:val="00602CC6"/>
    <w:rsid w:val="00617D6B"/>
    <w:rsid w:val="006200F8"/>
    <w:rsid w:val="006209B5"/>
    <w:rsid w:val="006227EF"/>
    <w:rsid w:val="00622E43"/>
    <w:rsid w:val="00624539"/>
    <w:rsid w:val="0063140D"/>
    <w:rsid w:val="0063693A"/>
    <w:rsid w:val="0064014D"/>
    <w:rsid w:val="006454BD"/>
    <w:rsid w:val="006464C3"/>
    <w:rsid w:val="00651237"/>
    <w:rsid w:val="006567A7"/>
    <w:rsid w:val="0067173C"/>
    <w:rsid w:val="00672E79"/>
    <w:rsid w:val="00673E32"/>
    <w:rsid w:val="00675A60"/>
    <w:rsid w:val="006838B4"/>
    <w:rsid w:val="0069104C"/>
    <w:rsid w:val="006A7185"/>
    <w:rsid w:val="006B30FE"/>
    <w:rsid w:val="006D149E"/>
    <w:rsid w:val="006D5910"/>
    <w:rsid w:val="006E7447"/>
    <w:rsid w:val="006F43AC"/>
    <w:rsid w:val="006F6402"/>
    <w:rsid w:val="007005C2"/>
    <w:rsid w:val="00703949"/>
    <w:rsid w:val="007075FF"/>
    <w:rsid w:val="00715B20"/>
    <w:rsid w:val="007179E0"/>
    <w:rsid w:val="00736B81"/>
    <w:rsid w:val="00737F2B"/>
    <w:rsid w:val="007402A8"/>
    <w:rsid w:val="00742334"/>
    <w:rsid w:val="00743A65"/>
    <w:rsid w:val="007458D4"/>
    <w:rsid w:val="00745DE0"/>
    <w:rsid w:val="00750E1A"/>
    <w:rsid w:val="007530E9"/>
    <w:rsid w:val="007535EA"/>
    <w:rsid w:val="00766876"/>
    <w:rsid w:val="00780DC8"/>
    <w:rsid w:val="00791123"/>
    <w:rsid w:val="00791CE5"/>
    <w:rsid w:val="0079612A"/>
    <w:rsid w:val="007A2458"/>
    <w:rsid w:val="007B5E69"/>
    <w:rsid w:val="007C32A3"/>
    <w:rsid w:val="007C57CF"/>
    <w:rsid w:val="007D48EE"/>
    <w:rsid w:val="007E336C"/>
    <w:rsid w:val="007E6A7F"/>
    <w:rsid w:val="007E7F2E"/>
    <w:rsid w:val="00837609"/>
    <w:rsid w:val="00837C81"/>
    <w:rsid w:val="00844A54"/>
    <w:rsid w:val="008467EE"/>
    <w:rsid w:val="00855EE6"/>
    <w:rsid w:val="0085795B"/>
    <w:rsid w:val="008635E4"/>
    <w:rsid w:val="00867143"/>
    <w:rsid w:val="00890B11"/>
    <w:rsid w:val="00896A17"/>
    <w:rsid w:val="008A11A3"/>
    <w:rsid w:val="008A2B31"/>
    <w:rsid w:val="008A6ED1"/>
    <w:rsid w:val="008C6F8B"/>
    <w:rsid w:val="008C7920"/>
    <w:rsid w:val="008D4D00"/>
    <w:rsid w:val="008D74BE"/>
    <w:rsid w:val="008E4D82"/>
    <w:rsid w:val="008E4EEB"/>
    <w:rsid w:val="008E53B6"/>
    <w:rsid w:val="008E6CB3"/>
    <w:rsid w:val="008F4B84"/>
    <w:rsid w:val="008F7262"/>
    <w:rsid w:val="00916719"/>
    <w:rsid w:val="0094116E"/>
    <w:rsid w:val="0094294D"/>
    <w:rsid w:val="009537E9"/>
    <w:rsid w:val="009744B1"/>
    <w:rsid w:val="00986B6C"/>
    <w:rsid w:val="00990887"/>
    <w:rsid w:val="009A2536"/>
    <w:rsid w:val="009B3987"/>
    <w:rsid w:val="009B6A3D"/>
    <w:rsid w:val="009E19FD"/>
    <w:rsid w:val="009E234D"/>
    <w:rsid w:val="009E507C"/>
    <w:rsid w:val="00A00B8F"/>
    <w:rsid w:val="00A17D15"/>
    <w:rsid w:val="00A242C5"/>
    <w:rsid w:val="00A25913"/>
    <w:rsid w:val="00A31227"/>
    <w:rsid w:val="00A34EE7"/>
    <w:rsid w:val="00A3619A"/>
    <w:rsid w:val="00A4586F"/>
    <w:rsid w:val="00A53163"/>
    <w:rsid w:val="00A552F1"/>
    <w:rsid w:val="00A55371"/>
    <w:rsid w:val="00A716E9"/>
    <w:rsid w:val="00A80191"/>
    <w:rsid w:val="00A874B6"/>
    <w:rsid w:val="00A973F1"/>
    <w:rsid w:val="00AA09EA"/>
    <w:rsid w:val="00AA63C0"/>
    <w:rsid w:val="00AB6187"/>
    <w:rsid w:val="00AE00B9"/>
    <w:rsid w:val="00AE0F86"/>
    <w:rsid w:val="00AE4C6A"/>
    <w:rsid w:val="00AE5FA5"/>
    <w:rsid w:val="00B02B61"/>
    <w:rsid w:val="00B02FB8"/>
    <w:rsid w:val="00B10A85"/>
    <w:rsid w:val="00B110BF"/>
    <w:rsid w:val="00B117E5"/>
    <w:rsid w:val="00B12B73"/>
    <w:rsid w:val="00B32E88"/>
    <w:rsid w:val="00B41EFD"/>
    <w:rsid w:val="00B45B36"/>
    <w:rsid w:val="00B524F4"/>
    <w:rsid w:val="00B6536E"/>
    <w:rsid w:val="00B678B5"/>
    <w:rsid w:val="00B80C76"/>
    <w:rsid w:val="00B8158B"/>
    <w:rsid w:val="00B86257"/>
    <w:rsid w:val="00B96BF0"/>
    <w:rsid w:val="00BB352B"/>
    <w:rsid w:val="00BB460B"/>
    <w:rsid w:val="00BC038F"/>
    <w:rsid w:val="00BC1724"/>
    <w:rsid w:val="00BC6D15"/>
    <w:rsid w:val="00BD2424"/>
    <w:rsid w:val="00BD6B79"/>
    <w:rsid w:val="00BE6221"/>
    <w:rsid w:val="00BF2F28"/>
    <w:rsid w:val="00BF48CF"/>
    <w:rsid w:val="00C063D3"/>
    <w:rsid w:val="00C13DB9"/>
    <w:rsid w:val="00C176B8"/>
    <w:rsid w:val="00C23484"/>
    <w:rsid w:val="00C41A15"/>
    <w:rsid w:val="00C41AE9"/>
    <w:rsid w:val="00C46519"/>
    <w:rsid w:val="00C62DDF"/>
    <w:rsid w:val="00C770B0"/>
    <w:rsid w:val="00C82188"/>
    <w:rsid w:val="00C826EE"/>
    <w:rsid w:val="00C961C1"/>
    <w:rsid w:val="00CA55EB"/>
    <w:rsid w:val="00CB0F8E"/>
    <w:rsid w:val="00CB390D"/>
    <w:rsid w:val="00CB56DC"/>
    <w:rsid w:val="00CB599B"/>
    <w:rsid w:val="00CB6A5F"/>
    <w:rsid w:val="00CC01D3"/>
    <w:rsid w:val="00CC10BC"/>
    <w:rsid w:val="00CD1D92"/>
    <w:rsid w:val="00CD3C78"/>
    <w:rsid w:val="00CD6F81"/>
    <w:rsid w:val="00CE70B4"/>
    <w:rsid w:val="00CF37E9"/>
    <w:rsid w:val="00CF64C6"/>
    <w:rsid w:val="00D058B2"/>
    <w:rsid w:val="00D13A26"/>
    <w:rsid w:val="00D36E93"/>
    <w:rsid w:val="00D412D1"/>
    <w:rsid w:val="00D60B56"/>
    <w:rsid w:val="00D86E11"/>
    <w:rsid w:val="00D92A0A"/>
    <w:rsid w:val="00D9313E"/>
    <w:rsid w:val="00DA068C"/>
    <w:rsid w:val="00DA3CA7"/>
    <w:rsid w:val="00DA6200"/>
    <w:rsid w:val="00DB6610"/>
    <w:rsid w:val="00DB675D"/>
    <w:rsid w:val="00DC2DDA"/>
    <w:rsid w:val="00DC3D09"/>
    <w:rsid w:val="00DD4AB0"/>
    <w:rsid w:val="00DE1F3B"/>
    <w:rsid w:val="00DE22C3"/>
    <w:rsid w:val="00DE3503"/>
    <w:rsid w:val="00DE4C70"/>
    <w:rsid w:val="00DE7133"/>
    <w:rsid w:val="00E12854"/>
    <w:rsid w:val="00E158D0"/>
    <w:rsid w:val="00E214D5"/>
    <w:rsid w:val="00E32075"/>
    <w:rsid w:val="00E4783E"/>
    <w:rsid w:val="00E5469D"/>
    <w:rsid w:val="00E54B90"/>
    <w:rsid w:val="00E80482"/>
    <w:rsid w:val="00E841EE"/>
    <w:rsid w:val="00EA1318"/>
    <w:rsid w:val="00EA46A7"/>
    <w:rsid w:val="00EB1B6A"/>
    <w:rsid w:val="00EE4D44"/>
    <w:rsid w:val="00EE58F6"/>
    <w:rsid w:val="00EE6E08"/>
    <w:rsid w:val="00EF6BF4"/>
    <w:rsid w:val="00F07474"/>
    <w:rsid w:val="00F42A3E"/>
    <w:rsid w:val="00F44D9E"/>
    <w:rsid w:val="00F45020"/>
    <w:rsid w:val="00F533AB"/>
    <w:rsid w:val="00F61046"/>
    <w:rsid w:val="00F6239F"/>
    <w:rsid w:val="00F66F7C"/>
    <w:rsid w:val="00F672ED"/>
    <w:rsid w:val="00F773E0"/>
    <w:rsid w:val="00F836C3"/>
    <w:rsid w:val="00F83A08"/>
    <w:rsid w:val="00F92CE4"/>
    <w:rsid w:val="00F977DD"/>
    <w:rsid w:val="00FC231A"/>
    <w:rsid w:val="00FD7E4E"/>
    <w:rsid w:val="00FF3783"/>
    <w:rsid w:val="01205D5C"/>
    <w:rsid w:val="0EC248F6"/>
    <w:rsid w:val="10E326D9"/>
    <w:rsid w:val="138F0B1F"/>
    <w:rsid w:val="15BB3E4D"/>
    <w:rsid w:val="17712A16"/>
    <w:rsid w:val="1D4961E3"/>
    <w:rsid w:val="21CA13BF"/>
    <w:rsid w:val="2C677533"/>
    <w:rsid w:val="2DD12008"/>
    <w:rsid w:val="30B359F5"/>
    <w:rsid w:val="321C75CA"/>
    <w:rsid w:val="477261B2"/>
    <w:rsid w:val="480000CE"/>
    <w:rsid w:val="559B68D4"/>
    <w:rsid w:val="59F34F31"/>
    <w:rsid w:val="5F117C07"/>
    <w:rsid w:val="66252916"/>
    <w:rsid w:val="69313380"/>
    <w:rsid w:val="698C6808"/>
    <w:rsid w:val="6A211646"/>
    <w:rsid w:val="6B4D1A28"/>
    <w:rsid w:val="6C3D203B"/>
    <w:rsid w:val="71D21478"/>
    <w:rsid w:val="72C25048"/>
    <w:rsid w:val="75706FDE"/>
    <w:rsid w:val="75DF62DF"/>
    <w:rsid w:val="7A5A02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A3D"/>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9B6A3D"/>
    <w:rPr>
      <w:sz w:val="18"/>
      <w:szCs w:val="18"/>
    </w:rPr>
  </w:style>
  <w:style w:type="paragraph" w:styleId="a4">
    <w:name w:val="footer"/>
    <w:basedOn w:val="a"/>
    <w:link w:val="Char0"/>
    <w:uiPriority w:val="99"/>
    <w:semiHidden/>
    <w:unhideWhenUsed/>
    <w:rsid w:val="009B6A3D"/>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9B6A3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qFormat/>
    <w:rsid w:val="009B6A3D"/>
    <w:rPr>
      <w:rFonts w:ascii="Calibri" w:eastAsia="宋体" w:hAnsi="Calibri" w:cs="Times New Roman"/>
      <w:sz w:val="18"/>
      <w:szCs w:val="18"/>
    </w:rPr>
  </w:style>
  <w:style w:type="character" w:customStyle="1" w:styleId="Char0">
    <w:name w:val="页脚 Char"/>
    <w:basedOn w:val="a0"/>
    <w:link w:val="a4"/>
    <w:uiPriority w:val="99"/>
    <w:semiHidden/>
    <w:qFormat/>
    <w:rsid w:val="009B6A3D"/>
    <w:rPr>
      <w:rFonts w:ascii="Calibri" w:eastAsia="宋体" w:hAnsi="Calibri" w:cs="Times New Roman"/>
      <w:sz w:val="18"/>
      <w:szCs w:val="18"/>
    </w:rPr>
  </w:style>
  <w:style w:type="paragraph" w:customStyle="1" w:styleId="CharCharCharCharCharCharCharCharCharCharCharCharCharCharCharChar">
    <w:name w:val="Char Char Char Char Char Char Char Char Char Char Char Char Char 字元 字元 Char Char 字元 字元 字元 Char"/>
    <w:basedOn w:val="a"/>
    <w:qFormat/>
    <w:rsid w:val="009B6A3D"/>
    <w:pPr>
      <w:tabs>
        <w:tab w:val="left" w:pos="720"/>
        <w:tab w:val="left" w:pos="1305"/>
      </w:tabs>
    </w:pPr>
    <w:rPr>
      <w:rFonts w:ascii="Times New Roman" w:hAnsi="Times New Roman"/>
      <w:sz w:val="24"/>
      <w:szCs w:val="24"/>
    </w:rPr>
  </w:style>
  <w:style w:type="character" w:customStyle="1" w:styleId="Char">
    <w:name w:val="批注框文本 Char"/>
    <w:basedOn w:val="a0"/>
    <w:link w:val="a3"/>
    <w:uiPriority w:val="99"/>
    <w:semiHidden/>
    <w:qFormat/>
    <w:rsid w:val="009B6A3D"/>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3486776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177</Words>
  <Characters>1010</Characters>
  <Application>Microsoft Office Word</Application>
  <DocSecurity>0</DocSecurity>
  <Lines>8</Lines>
  <Paragraphs>2</Paragraphs>
  <ScaleCrop>false</ScaleCrop>
  <Company>微软中国</Company>
  <LinksUpToDate>false</LinksUpToDate>
  <CharactersWithSpaces>1185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马凯乐</dc:creator>
  <cp:lastModifiedBy>武正祥</cp:lastModifiedBy>
  <cp:revision>3</cp:revision>
  <cp:lastPrinted>2023-03-31T06:12:00Z</cp:lastPrinted>
  <dcterms:created xsi:type="dcterms:W3CDTF">2026-03-11T14:28:00Z</dcterms:created>
  <dcterms:modified xsi:type="dcterms:W3CDTF">2026-03-11T14:40:00Z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2247D4A6EF16412FB6355B051754497B_12</vt:lpwstr>
  </property>
</Properties>
</file>